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2B7" w:rsidRPr="00B3440C" w:rsidRDefault="00B662B7" w:rsidP="00B3440C">
      <w:pPr>
        <w:spacing w:line="271" w:lineRule="auto"/>
        <w:jc w:val="right"/>
        <w:rPr>
          <w:rFonts w:asciiTheme="minorHAnsi" w:hAnsiTheme="minorHAnsi" w:cs="Arial"/>
          <w:spacing w:val="-6"/>
          <w:sz w:val="22"/>
          <w:szCs w:val="22"/>
        </w:rPr>
      </w:pPr>
      <w:r w:rsidRPr="00B3440C">
        <w:rPr>
          <w:rFonts w:asciiTheme="minorHAnsi" w:hAnsiTheme="minorHAnsi" w:cs="Arial"/>
          <w:spacing w:val="-6"/>
          <w:sz w:val="22"/>
          <w:szCs w:val="22"/>
        </w:rPr>
        <w:t xml:space="preserve">Postępowanie nr: </w:t>
      </w:r>
      <w:r w:rsidR="009D1134">
        <w:rPr>
          <w:rFonts w:ascii="Calibri" w:hAnsi="Calibri"/>
          <w:bCs/>
          <w:iCs/>
          <w:sz w:val="22"/>
          <w:szCs w:val="22"/>
        </w:rPr>
        <w:t>423</w:t>
      </w:r>
      <w:r w:rsidR="00644A15">
        <w:rPr>
          <w:rFonts w:ascii="Calibri" w:hAnsi="Calibri"/>
          <w:bCs/>
          <w:iCs/>
          <w:sz w:val="22"/>
          <w:szCs w:val="22"/>
        </w:rPr>
        <w:t>/PN-</w:t>
      </w:r>
      <w:r w:rsidR="009D1134">
        <w:rPr>
          <w:rFonts w:ascii="Calibri" w:hAnsi="Calibri"/>
          <w:bCs/>
          <w:iCs/>
          <w:sz w:val="22"/>
          <w:szCs w:val="22"/>
        </w:rPr>
        <w:t>28</w:t>
      </w:r>
      <w:r w:rsidR="00644A15">
        <w:rPr>
          <w:rFonts w:ascii="Calibri" w:hAnsi="Calibri"/>
          <w:bCs/>
          <w:iCs/>
          <w:sz w:val="22"/>
          <w:szCs w:val="22"/>
        </w:rPr>
        <w:t>/2026</w:t>
      </w:r>
    </w:p>
    <w:p w:rsidR="00027B07" w:rsidRDefault="00027B07" w:rsidP="00B3440C">
      <w:pPr>
        <w:pStyle w:val="Tekstpodstawowy"/>
        <w:numPr>
          <w:ilvl w:val="12"/>
          <w:numId w:val="0"/>
        </w:numPr>
        <w:spacing w:before="240" w:line="271" w:lineRule="auto"/>
        <w:jc w:val="center"/>
        <w:rPr>
          <w:rFonts w:asciiTheme="minorHAnsi" w:hAnsiTheme="minorHAnsi" w:cs="Arial"/>
          <w:b w:val="0"/>
          <w:bCs w:val="0"/>
          <w:iCs/>
          <w:szCs w:val="22"/>
          <w:u w:val="none"/>
        </w:rPr>
      </w:pPr>
      <w:r w:rsidRPr="00B3440C">
        <w:rPr>
          <w:rFonts w:asciiTheme="minorHAnsi" w:hAnsiTheme="minorHAnsi" w:cs="Arial"/>
          <w:b w:val="0"/>
          <w:bCs w:val="0"/>
          <w:iCs/>
          <w:szCs w:val="22"/>
          <w:u w:val="none"/>
        </w:rPr>
        <w:t>OGŁOSZENIE  O  WYNIKU  POSTĘPOWANIA</w:t>
      </w:r>
    </w:p>
    <w:p w:rsidR="00003C4D" w:rsidRDefault="00003C4D" w:rsidP="00B3440C">
      <w:pPr>
        <w:pStyle w:val="Tekstpodstawowy"/>
        <w:numPr>
          <w:ilvl w:val="12"/>
          <w:numId w:val="0"/>
        </w:numPr>
        <w:spacing w:before="240" w:line="271" w:lineRule="auto"/>
        <w:jc w:val="center"/>
        <w:rPr>
          <w:rFonts w:asciiTheme="minorHAnsi" w:hAnsiTheme="minorHAnsi" w:cs="Arial"/>
          <w:b w:val="0"/>
          <w:bCs w:val="0"/>
          <w:iCs/>
          <w:szCs w:val="22"/>
          <w:u w:val="none"/>
        </w:rPr>
      </w:pPr>
    </w:p>
    <w:p w:rsidR="00003C4D" w:rsidRDefault="00644A15" w:rsidP="00003C4D">
      <w:pPr>
        <w:pStyle w:val="Tekstpodstawowy"/>
        <w:numPr>
          <w:ilvl w:val="12"/>
          <w:numId w:val="0"/>
        </w:numPr>
        <w:spacing w:before="240" w:line="271" w:lineRule="auto"/>
        <w:jc w:val="right"/>
        <w:rPr>
          <w:rFonts w:asciiTheme="minorHAnsi" w:hAnsiTheme="minorHAnsi" w:cs="Arial"/>
          <w:b w:val="0"/>
          <w:bCs w:val="0"/>
          <w:iCs/>
          <w:szCs w:val="22"/>
          <w:u w:val="none"/>
        </w:rPr>
      </w:pPr>
      <w:r>
        <w:rPr>
          <w:rFonts w:asciiTheme="minorHAnsi" w:hAnsiTheme="minorHAnsi" w:cs="Arial"/>
          <w:b w:val="0"/>
          <w:bCs w:val="0"/>
          <w:iCs/>
          <w:szCs w:val="22"/>
          <w:u w:val="none"/>
        </w:rPr>
        <w:t xml:space="preserve"> Kraków, </w:t>
      </w:r>
      <w:r w:rsidR="00EA7CC8">
        <w:rPr>
          <w:rFonts w:asciiTheme="minorHAnsi" w:hAnsiTheme="minorHAnsi" w:cs="Arial"/>
          <w:b w:val="0"/>
          <w:bCs w:val="0"/>
          <w:iCs/>
          <w:szCs w:val="22"/>
          <w:u w:val="none"/>
        </w:rPr>
        <w:t>1</w:t>
      </w:r>
      <w:r w:rsidR="009D1134">
        <w:rPr>
          <w:rFonts w:asciiTheme="minorHAnsi" w:hAnsiTheme="minorHAnsi" w:cs="Arial"/>
          <w:b w:val="0"/>
          <w:bCs w:val="0"/>
          <w:iCs/>
          <w:szCs w:val="22"/>
          <w:u w:val="none"/>
        </w:rPr>
        <w:t>8</w:t>
      </w:r>
      <w:r>
        <w:rPr>
          <w:rFonts w:asciiTheme="minorHAnsi" w:hAnsiTheme="minorHAnsi" w:cs="Arial"/>
          <w:b w:val="0"/>
          <w:bCs w:val="0"/>
          <w:iCs/>
          <w:szCs w:val="22"/>
          <w:u w:val="none"/>
        </w:rPr>
        <w:t>.0</w:t>
      </w:r>
      <w:r w:rsidR="009D1134">
        <w:rPr>
          <w:rFonts w:asciiTheme="minorHAnsi" w:hAnsiTheme="minorHAnsi" w:cs="Arial"/>
          <w:b w:val="0"/>
          <w:bCs w:val="0"/>
          <w:iCs/>
          <w:szCs w:val="22"/>
          <w:u w:val="none"/>
        </w:rPr>
        <w:t>5</w:t>
      </w:r>
      <w:r>
        <w:rPr>
          <w:rFonts w:asciiTheme="minorHAnsi" w:hAnsiTheme="minorHAnsi" w:cs="Arial"/>
          <w:b w:val="0"/>
          <w:bCs w:val="0"/>
          <w:iCs/>
          <w:szCs w:val="22"/>
          <w:u w:val="none"/>
        </w:rPr>
        <w:t>.2026</w:t>
      </w:r>
      <w:r w:rsidR="00003C4D">
        <w:rPr>
          <w:rFonts w:asciiTheme="minorHAnsi" w:hAnsiTheme="minorHAnsi" w:cs="Arial"/>
          <w:b w:val="0"/>
          <w:bCs w:val="0"/>
          <w:iCs/>
          <w:szCs w:val="22"/>
          <w:u w:val="none"/>
        </w:rPr>
        <w:t xml:space="preserve"> r. </w:t>
      </w:r>
    </w:p>
    <w:p w:rsidR="001E5156" w:rsidRDefault="001E5156" w:rsidP="00003C4D">
      <w:pPr>
        <w:pStyle w:val="Tekstpodstawowy"/>
        <w:numPr>
          <w:ilvl w:val="12"/>
          <w:numId w:val="0"/>
        </w:numPr>
        <w:spacing w:before="240" w:line="271" w:lineRule="auto"/>
        <w:jc w:val="right"/>
        <w:rPr>
          <w:rFonts w:asciiTheme="minorHAnsi" w:hAnsiTheme="minorHAnsi" w:cs="Arial"/>
          <w:b w:val="0"/>
          <w:bCs w:val="0"/>
          <w:iCs/>
          <w:szCs w:val="22"/>
          <w:u w:val="none"/>
        </w:rPr>
      </w:pPr>
    </w:p>
    <w:p w:rsidR="00EA7CC8" w:rsidRPr="00D86218" w:rsidRDefault="00EA7CC8" w:rsidP="00EA7CC8">
      <w:pPr>
        <w:spacing w:before="720" w:after="600" w:line="271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86218">
        <w:rPr>
          <w:rFonts w:ascii="Calibri" w:hAnsi="Calibri" w:cs="Calibri"/>
          <w:bCs/>
          <w:iCs/>
          <w:sz w:val="22"/>
          <w:szCs w:val="22"/>
        </w:rPr>
        <w:t xml:space="preserve">dot.: przetargu nieograniczonego nr </w:t>
      </w:r>
      <w:r>
        <w:rPr>
          <w:rFonts w:ascii="Calibri" w:hAnsi="Calibri" w:cs="Calibri"/>
          <w:sz w:val="22"/>
          <w:szCs w:val="22"/>
        </w:rPr>
        <w:t>79/PN-8</w:t>
      </w:r>
      <w:r w:rsidRPr="00D86218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6</w:t>
      </w:r>
      <w:r w:rsidRPr="00D86218">
        <w:rPr>
          <w:rFonts w:ascii="Calibri" w:hAnsi="Calibri" w:cs="Calibri"/>
          <w:sz w:val="22"/>
          <w:szCs w:val="22"/>
        </w:rPr>
        <w:t xml:space="preserve"> pn.: „</w:t>
      </w:r>
      <w:r w:rsidRPr="00A63A09">
        <w:rPr>
          <w:rFonts w:ascii="Calibri" w:hAnsi="Calibri" w:cs="Calibri"/>
          <w:sz w:val="22"/>
          <w:szCs w:val="22"/>
        </w:rPr>
        <w:t>Sukcesywne dostawy materiałów dla wykonania włączeń kanałowych</w:t>
      </w:r>
      <w:r w:rsidRPr="00D86218">
        <w:rPr>
          <w:rFonts w:ascii="Calibri" w:hAnsi="Calibri" w:cs="Calibri"/>
          <w:bCs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>.</w:t>
      </w:r>
    </w:p>
    <w:p w:rsidR="009D1134" w:rsidRDefault="009D1134" w:rsidP="009D1134">
      <w:pPr>
        <w:spacing w:line="271" w:lineRule="auto"/>
        <w:ind w:firstLine="567"/>
        <w:jc w:val="both"/>
        <w:rPr>
          <w:rFonts w:ascii="Calibri" w:hAnsi="Calibri"/>
          <w:sz w:val="22"/>
          <w:szCs w:val="22"/>
        </w:rPr>
      </w:pPr>
      <w:r w:rsidRPr="00D121D4">
        <w:rPr>
          <w:rFonts w:ascii="Calibri" w:hAnsi="Calibri"/>
          <w:sz w:val="22"/>
          <w:szCs w:val="22"/>
        </w:rPr>
        <w:t xml:space="preserve">Zamawiający – </w:t>
      </w:r>
      <w:r w:rsidRPr="00D121D4">
        <w:rPr>
          <w:rFonts w:ascii="Calibri" w:hAnsi="Calibri" w:cs="Calibri"/>
          <w:sz w:val="22"/>
          <w:szCs w:val="22"/>
        </w:rPr>
        <w:t xml:space="preserve">Wodociągi Miasta Krakowa </w:t>
      </w:r>
      <w:r w:rsidRPr="00D121D4">
        <w:rPr>
          <w:rFonts w:ascii="Calibri" w:hAnsi="Calibri"/>
          <w:sz w:val="22"/>
          <w:szCs w:val="22"/>
        </w:rPr>
        <w:t>Spółka Akcyjna, 30-106 Kraków, ul. Senatorska 1 działając na podstawie post</w:t>
      </w:r>
      <w:r>
        <w:rPr>
          <w:rFonts w:ascii="Calibri" w:hAnsi="Calibri"/>
          <w:sz w:val="22"/>
          <w:szCs w:val="22"/>
        </w:rPr>
        <w:t>anowień rozdziału XXVIII ust.1</w:t>
      </w:r>
      <w:r w:rsidRPr="00D121D4">
        <w:rPr>
          <w:rFonts w:ascii="Calibri" w:hAnsi="Calibri"/>
          <w:sz w:val="22"/>
          <w:szCs w:val="22"/>
        </w:rPr>
        <w:t xml:space="preserve"> </w:t>
      </w:r>
      <w:r w:rsidRPr="00D121D4">
        <w:rPr>
          <w:rFonts w:ascii="Calibri" w:hAnsi="Calibri"/>
          <w:bCs/>
          <w:sz w:val="22"/>
          <w:szCs w:val="22"/>
        </w:rPr>
        <w:t>specyfikacji warunków zamówienia</w:t>
      </w:r>
      <w:r w:rsidRPr="00D121D4">
        <w:rPr>
          <w:rFonts w:ascii="Calibri" w:hAnsi="Calibri"/>
          <w:sz w:val="22"/>
          <w:szCs w:val="22"/>
        </w:rPr>
        <w:t xml:space="preserve"> </w:t>
      </w:r>
      <w:r w:rsidRPr="00D121D4">
        <w:rPr>
          <w:rFonts w:ascii="Calibri" w:hAnsi="Calibri"/>
          <w:bCs/>
          <w:sz w:val="22"/>
          <w:szCs w:val="22"/>
        </w:rPr>
        <w:t>zawiadamia, że</w:t>
      </w:r>
      <w:r w:rsidRPr="00D121D4">
        <w:rPr>
          <w:rFonts w:ascii="Calibri" w:hAnsi="Calibri"/>
          <w:sz w:val="22"/>
          <w:szCs w:val="22"/>
        </w:rPr>
        <w:t xml:space="preserve"> w powyższym </w:t>
      </w:r>
      <w:r w:rsidRPr="00674640">
        <w:rPr>
          <w:rFonts w:ascii="Calibri" w:hAnsi="Calibri"/>
          <w:sz w:val="22"/>
          <w:szCs w:val="22"/>
        </w:rPr>
        <w:t>postępowaniu po rozpatrzeniu prz</w:t>
      </w:r>
      <w:r>
        <w:rPr>
          <w:rFonts w:ascii="Calibri" w:hAnsi="Calibri"/>
          <w:sz w:val="22"/>
          <w:szCs w:val="22"/>
        </w:rPr>
        <w:t>ez komisję przetargową złożonych</w:t>
      </w:r>
      <w:r w:rsidRPr="0067464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 nieodrzuconych </w:t>
      </w:r>
      <w:r w:rsidRPr="00674640">
        <w:rPr>
          <w:rFonts w:ascii="Calibri" w:hAnsi="Calibri"/>
          <w:sz w:val="22"/>
          <w:szCs w:val="22"/>
        </w:rPr>
        <w:t>ofert wybrano</w:t>
      </w:r>
      <w:r w:rsidRPr="00674640">
        <w:rPr>
          <w:rFonts w:ascii="Calibri" w:hAnsi="Calibri"/>
          <w:bCs/>
          <w:sz w:val="22"/>
          <w:szCs w:val="22"/>
        </w:rPr>
        <w:t xml:space="preserve"> Państwa </w:t>
      </w:r>
      <w:r w:rsidRPr="00674640">
        <w:rPr>
          <w:rFonts w:ascii="Calibri" w:hAnsi="Calibri"/>
          <w:sz w:val="22"/>
          <w:szCs w:val="22"/>
        </w:rPr>
        <w:t xml:space="preserve">ofertę </w:t>
      </w:r>
      <w:r>
        <w:rPr>
          <w:rFonts w:ascii="Calibri" w:hAnsi="Calibri"/>
          <w:bCs/>
          <w:sz w:val="22"/>
          <w:szCs w:val="22"/>
        </w:rPr>
        <w:t>na kwotę netto: 607 747,92</w:t>
      </w:r>
      <w:r>
        <w:rPr>
          <w:rFonts w:ascii="Calibri" w:hAnsi="Calibri"/>
          <w:sz w:val="22"/>
          <w:szCs w:val="22"/>
        </w:rPr>
        <w:t xml:space="preserve"> zł </w:t>
      </w:r>
      <w:r w:rsidRPr="00F93121">
        <w:rPr>
          <w:rFonts w:ascii="Calibri" w:hAnsi="Calibri"/>
          <w:sz w:val="22"/>
          <w:szCs w:val="22"/>
        </w:rPr>
        <w:t xml:space="preserve">(słownie: </w:t>
      </w:r>
      <w:r>
        <w:rPr>
          <w:rFonts w:ascii="Calibri" w:hAnsi="Calibri"/>
          <w:sz w:val="22"/>
          <w:szCs w:val="22"/>
        </w:rPr>
        <w:t xml:space="preserve"> sześćset siedem tysięcy siedemset czterdzieści siedem złotych 92</w:t>
      </w:r>
      <w:r w:rsidRPr="00F93121">
        <w:rPr>
          <w:rFonts w:ascii="Calibri" w:hAnsi="Calibri"/>
          <w:sz w:val="22"/>
          <w:szCs w:val="22"/>
        </w:rPr>
        <w:t>/100)</w:t>
      </w:r>
      <w:r w:rsidRPr="00CF2A2F">
        <w:rPr>
          <w:rFonts w:ascii="Calibri" w:hAnsi="Calibri"/>
          <w:sz w:val="22"/>
          <w:szCs w:val="22"/>
        </w:rPr>
        <w:t xml:space="preserve"> plus należny podatek od towarów i usług </w:t>
      </w:r>
      <w:r>
        <w:rPr>
          <w:rFonts w:ascii="Calibri" w:hAnsi="Calibri"/>
          <w:sz w:val="22"/>
          <w:szCs w:val="22"/>
        </w:rPr>
        <w:t>VAT.</w:t>
      </w:r>
    </w:p>
    <w:p w:rsidR="009D1134" w:rsidRDefault="009D1134" w:rsidP="009D1134">
      <w:pPr>
        <w:suppressAutoHyphens/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r w:rsidRPr="00783BFD">
        <w:rPr>
          <w:rFonts w:ascii="Calibri" w:hAnsi="Calibri"/>
          <w:bCs/>
          <w:sz w:val="22"/>
          <w:szCs w:val="22"/>
        </w:rPr>
        <w:t xml:space="preserve">Powyższa oferta została wybrana, ponieważ zgodnie z </w:t>
      </w:r>
      <w:r w:rsidRPr="00783BFD">
        <w:rPr>
          <w:rFonts w:ascii="Calibri" w:hAnsi="Calibri"/>
          <w:sz w:val="22"/>
          <w:szCs w:val="22"/>
        </w:rPr>
        <w:t xml:space="preserve">zasadami </w:t>
      </w:r>
      <w:r w:rsidRPr="00783BFD">
        <w:rPr>
          <w:rFonts w:ascii="Calibri" w:hAnsi="Calibri"/>
          <w:bCs/>
          <w:sz w:val="22"/>
          <w:szCs w:val="22"/>
        </w:rPr>
        <w:t>podanymi w specyfikacji okazała się najkorzystniejsza, to znaczy zawierała najniższą cenę ofertową.</w:t>
      </w:r>
    </w:p>
    <w:p w:rsidR="009D1134" w:rsidRPr="00222DCC" w:rsidRDefault="009D1134" w:rsidP="009D1134">
      <w:pPr>
        <w:suppressAutoHyphens/>
        <w:spacing w:line="268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Na podstawie postanowień rozdziału </w:t>
      </w:r>
      <w:r>
        <w:rPr>
          <w:rFonts w:ascii="Calibri" w:hAnsi="Calibri"/>
          <w:sz w:val="22"/>
          <w:szCs w:val="22"/>
        </w:rPr>
        <w:t xml:space="preserve">XXIX ust.3 specyfikacji z uwagi na to, że </w:t>
      </w:r>
      <w:r>
        <w:rPr>
          <w:rFonts w:ascii="Calibri" w:hAnsi="Calibri"/>
          <w:bCs/>
          <w:sz w:val="22"/>
          <w:szCs w:val="22"/>
        </w:rPr>
        <w:t>wpłynęła tylko jedna oferta,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umowa w sprawie zamówienia może zostać zawarta niezwłocznie po przesłaniu wyników postępowania, tj. niniejszego </w:t>
      </w:r>
      <w:r>
        <w:rPr>
          <w:rFonts w:ascii="Calibri" w:hAnsi="Calibri"/>
          <w:sz w:val="22"/>
          <w:szCs w:val="22"/>
        </w:rPr>
        <w:t xml:space="preserve">zawiadomienia o wyborze najkorzystniejszej oferty </w:t>
      </w:r>
      <w:r>
        <w:rPr>
          <w:rFonts w:ascii="Calibri" w:hAnsi="Calibri"/>
          <w:bCs/>
          <w:sz w:val="22"/>
          <w:szCs w:val="22"/>
        </w:rPr>
        <w:t>przy użyciu środków komunikacji elektronicznej.</w:t>
      </w:r>
    </w:p>
    <w:p w:rsidR="00E30C41" w:rsidRDefault="00E30C41" w:rsidP="00644A15">
      <w:pPr>
        <w:pStyle w:val="Tekstpodstawowywcity"/>
        <w:spacing w:line="271" w:lineRule="auto"/>
        <w:ind w:left="0" w:firstLine="567"/>
        <w:jc w:val="both"/>
        <w:rPr>
          <w:rFonts w:ascii="Calibri" w:hAnsi="Calibri"/>
          <w:bCs/>
          <w:sz w:val="22"/>
          <w:szCs w:val="22"/>
        </w:rPr>
      </w:pPr>
      <w:bookmarkStart w:id="0" w:name="_GoBack"/>
      <w:bookmarkEnd w:id="0"/>
    </w:p>
    <w:p w:rsidR="00E30C41" w:rsidRDefault="00E30C41" w:rsidP="00794D33">
      <w:pPr>
        <w:suppressAutoHyphens/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</w:p>
    <w:p w:rsidR="00A9381B" w:rsidRDefault="00A9381B" w:rsidP="00A9381B">
      <w:pPr>
        <w:pStyle w:val="Tekstpodstawowywcity"/>
        <w:spacing w:line="268" w:lineRule="auto"/>
        <w:ind w:left="0" w:firstLine="567"/>
        <w:jc w:val="both"/>
        <w:rPr>
          <w:rFonts w:ascii="Calibri" w:hAnsi="Calibri"/>
          <w:bCs/>
          <w:sz w:val="22"/>
          <w:szCs w:val="22"/>
        </w:rPr>
      </w:pPr>
    </w:p>
    <w:p w:rsidR="004C0612" w:rsidRPr="0058229E" w:rsidRDefault="004C0612" w:rsidP="00B45BBD">
      <w:pPr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</w:p>
    <w:sectPr w:rsidR="004C0612" w:rsidRPr="0058229E" w:rsidSect="00216DC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6533FDD"/>
    <w:multiLevelType w:val="multilevel"/>
    <w:tmpl w:val="C64C00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30023"/>
    <w:multiLevelType w:val="hybridMultilevel"/>
    <w:tmpl w:val="ABC6523C"/>
    <w:lvl w:ilvl="0" w:tplc="B282A822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BEC1183"/>
    <w:multiLevelType w:val="hybridMultilevel"/>
    <w:tmpl w:val="4F9A2EF6"/>
    <w:lvl w:ilvl="0" w:tplc="C386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D304F"/>
    <w:multiLevelType w:val="hybridMultilevel"/>
    <w:tmpl w:val="43FEF2D6"/>
    <w:lvl w:ilvl="0" w:tplc="F868338E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5" w15:restartNumberingAfterBreak="0">
    <w:nsid w:val="1A5901CB"/>
    <w:multiLevelType w:val="hybridMultilevel"/>
    <w:tmpl w:val="0956650E"/>
    <w:lvl w:ilvl="0" w:tplc="5EFC79F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D395362"/>
    <w:multiLevelType w:val="multilevel"/>
    <w:tmpl w:val="C64C00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A5CAB"/>
    <w:multiLevelType w:val="hybridMultilevel"/>
    <w:tmpl w:val="BEE4DE42"/>
    <w:lvl w:ilvl="0" w:tplc="B1CA2DF6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1FFA7F3A"/>
    <w:multiLevelType w:val="hybridMultilevel"/>
    <w:tmpl w:val="5448E896"/>
    <w:lvl w:ilvl="0" w:tplc="12942BC8">
      <w:start w:val="2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C0630"/>
    <w:multiLevelType w:val="hybridMultilevel"/>
    <w:tmpl w:val="5E042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E4894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F347E3"/>
    <w:multiLevelType w:val="hybridMultilevel"/>
    <w:tmpl w:val="3E3CFE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B2DD0"/>
    <w:multiLevelType w:val="multilevel"/>
    <w:tmpl w:val="C1E4D6F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4537FD"/>
    <w:multiLevelType w:val="hybridMultilevel"/>
    <w:tmpl w:val="69CC4440"/>
    <w:lvl w:ilvl="0" w:tplc="A82AE26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3951137"/>
    <w:multiLevelType w:val="hybridMultilevel"/>
    <w:tmpl w:val="440E4F1C"/>
    <w:lvl w:ilvl="0" w:tplc="72A46BBE">
      <w:start w:val="5"/>
      <w:numFmt w:val="bullet"/>
      <w:lvlText w:val="-"/>
      <w:lvlJc w:val="left"/>
      <w:pPr>
        <w:tabs>
          <w:tab w:val="num" w:pos="453"/>
        </w:tabs>
        <w:ind w:left="453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143904"/>
    <w:multiLevelType w:val="hybridMultilevel"/>
    <w:tmpl w:val="2D1E4DD2"/>
    <w:lvl w:ilvl="0" w:tplc="58D201A6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5" w15:restartNumberingAfterBreak="0">
    <w:nsid w:val="40762B2D"/>
    <w:multiLevelType w:val="hybridMultilevel"/>
    <w:tmpl w:val="FA2CFFD8"/>
    <w:lvl w:ilvl="0" w:tplc="6CA446EA">
      <w:start w:val="2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6" w15:restartNumberingAfterBreak="0">
    <w:nsid w:val="43280689"/>
    <w:multiLevelType w:val="hybridMultilevel"/>
    <w:tmpl w:val="762604BE"/>
    <w:lvl w:ilvl="0" w:tplc="A17E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D3A77"/>
    <w:multiLevelType w:val="multilevel"/>
    <w:tmpl w:val="9490EC46"/>
    <w:lvl w:ilvl="0">
      <w:start w:val="2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96B49"/>
    <w:multiLevelType w:val="hybridMultilevel"/>
    <w:tmpl w:val="2D543802"/>
    <w:lvl w:ilvl="0" w:tplc="CA2ECD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D947B3A"/>
    <w:multiLevelType w:val="hybridMultilevel"/>
    <w:tmpl w:val="776AAA34"/>
    <w:lvl w:ilvl="0" w:tplc="58D201A6">
      <w:start w:val="1"/>
      <w:numFmt w:val="bullet"/>
      <w:lvlText w:val="-"/>
      <w:lvlJc w:val="left"/>
      <w:pPr>
        <w:tabs>
          <w:tab w:val="num" w:pos="937"/>
        </w:tabs>
        <w:ind w:left="937" w:hanging="397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E21061C"/>
    <w:multiLevelType w:val="hybridMultilevel"/>
    <w:tmpl w:val="22183D88"/>
    <w:lvl w:ilvl="0" w:tplc="E04C408C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047D9"/>
    <w:multiLevelType w:val="hybridMultilevel"/>
    <w:tmpl w:val="1E1462F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A777BF"/>
    <w:multiLevelType w:val="hybridMultilevel"/>
    <w:tmpl w:val="7E54DE68"/>
    <w:lvl w:ilvl="0" w:tplc="7E2AAA3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0835737"/>
    <w:multiLevelType w:val="hybridMultilevel"/>
    <w:tmpl w:val="F67C918E"/>
    <w:lvl w:ilvl="0" w:tplc="84FAE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131F4"/>
    <w:multiLevelType w:val="hybridMultilevel"/>
    <w:tmpl w:val="12F0E900"/>
    <w:lvl w:ilvl="0" w:tplc="BB287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637A7BFF"/>
    <w:multiLevelType w:val="hybridMultilevel"/>
    <w:tmpl w:val="A3FEE8F2"/>
    <w:lvl w:ilvl="0" w:tplc="9DAA2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1E0305"/>
    <w:multiLevelType w:val="hybridMultilevel"/>
    <w:tmpl w:val="37C633B8"/>
    <w:lvl w:ilvl="0" w:tplc="B6241734">
      <w:start w:val="2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2A43B2"/>
    <w:multiLevelType w:val="hybridMultilevel"/>
    <w:tmpl w:val="735612CE"/>
    <w:lvl w:ilvl="0" w:tplc="463AAECC">
      <w:start w:val="5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744BCA"/>
    <w:multiLevelType w:val="hybridMultilevel"/>
    <w:tmpl w:val="4ED49E1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AB87281"/>
    <w:multiLevelType w:val="multilevel"/>
    <w:tmpl w:val="CD18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2731CE"/>
    <w:multiLevelType w:val="hybridMultilevel"/>
    <w:tmpl w:val="816436F8"/>
    <w:lvl w:ilvl="0" w:tplc="CA0A7792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1" w15:restartNumberingAfterBreak="0">
    <w:nsid w:val="76822D8B"/>
    <w:multiLevelType w:val="hybridMultilevel"/>
    <w:tmpl w:val="0E529C8E"/>
    <w:lvl w:ilvl="0" w:tplc="96DE2EBA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2" w15:restartNumberingAfterBreak="0">
    <w:nsid w:val="7BDC72E1"/>
    <w:multiLevelType w:val="hybridMultilevel"/>
    <w:tmpl w:val="C4A6B106"/>
    <w:lvl w:ilvl="0" w:tplc="58D201A6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3" w15:restartNumberingAfterBreak="0">
    <w:nsid w:val="7FEA0B58"/>
    <w:multiLevelType w:val="hybridMultilevel"/>
    <w:tmpl w:val="C64C0046"/>
    <w:lvl w:ilvl="0" w:tplc="4AD42A9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0"/>
  </w:num>
  <w:num w:numId="4">
    <w:abstractNumId w:val="23"/>
  </w:num>
  <w:num w:numId="5">
    <w:abstractNumId w:val="18"/>
  </w:num>
  <w:num w:numId="6">
    <w:abstractNumId w:val="3"/>
  </w:num>
  <w:num w:numId="7">
    <w:abstractNumId w:val="2"/>
  </w:num>
  <w:num w:numId="8">
    <w:abstractNumId w:val="5"/>
  </w:num>
  <w:num w:numId="9">
    <w:abstractNumId w:val="25"/>
  </w:num>
  <w:num w:numId="10">
    <w:abstractNumId w:val="24"/>
  </w:num>
  <w:num w:numId="11">
    <w:abstractNumId w:val="12"/>
  </w:num>
  <w:num w:numId="12">
    <w:abstractNumId w:val="16"/>
  </w:num>
  <w:num w:numId="13">
    <w:abstractNumId w:val="0"/>
  </w:num>
  <w:num w:numId="14">
    <w:abstractNumId w:val="26"/>
  </w:num>
  <w:num w:numId="15">
    <w:abstractNumId w:val="19"/>
  </w:num>
  <w:num w:numId="16">
    <w:abstractNumId w:val="31"/>
  </w:num>
  <w:num w:numId="17">
    <w:abstractNumId w:val="14"/>
  </w:num>
  <w:num w:numId="18">
    <w:abstractNumId w:val="32"/>
  </w:num>
  <w:num w:numId="19">
    <w:abstractNumId w:val="30"/>
  </w:num>
  <w:num w:numId="20">
    <w:abstractNumId w:val="27"/>
  </w:num>
  <w:num w:numId="21">
    <w:abstractNumId w:val="33"/>
  </w:num>
  <w:num w:numId="22">
    <w:abstractNumId w:val="13"/>
  </w:num>
  <w:num w:numId="23">
    <w:abstractNumId w:val="1"/>
  </w:num>
  <w:num w:numId="24">
    <w:abstractNumId w:val="6"/>
  </w:num>
  <w:num w:numId="25">
    <w:abstractNumId w:val="4"/>
  </w:num>
  <w:num w:numId="26">
    <w:abstractNumId w:val="7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17"/>
  </w:num>
  <w:num w:numId="31">
    <w:abstractNumId w:val="15"/>
  </w:num>
  <w:num w:numId="32">
    <w:abstractNumId w:val="8"/>
  </w:num>
  <w:num w:numId="33">
    <w:abstractNumId w:val="22"/>
  </w:num>
  <w:num w:numId="34">
    <w:abstractNumId w:val="20"/>
  </w:num>
  <w:num w:numId="35">
    <w:abstractNumId w:val="2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54"/>
    <w:rsid w:val="00003C4D"/>
    <w:rsid w:val="00016DAD"/>
    <w:rsid w:val="00027B07"/>
    <w:rsid w:val="00045CF5"/>
    <w:rsid w:val="00055157"/>
    <w:rsid w:val="000D21E8"/>
    <w:rsid w:val="000F7E4E"/>
    <w:rsid w:val="00104538"/>
    <w:rsid w:val="00157FDE"/>
    <w:rsid w:val="0017362E"/>
    <w:rsid w:val="001851D3"/>
    <w:rsid w:val="001869D2"/>
    <w:rsid w:val="00194FAB"/>
    <w:rsid w:val="001A085D"/>
    <w:rsid w:val="001D551C"/>
    <w:rsid w:val="001E5156"/>
    <w:rsid w:val="00216DC1"/>
    <w:rsid w:val="00231DBF"/>
    <w:rsid w:val="002361AB"/>
    <w:rsid w:val="00263B38"/>
    <w:rsid w:val="00281CC8"/>
    <w:rsid w:val="00292454"/>
    <w:rsid w:val="00292A57"/>
    <w:rsid w:val="0030734A"/>
    <w:rsid w:val="00312097"/>
    <w:rsid w:val="00344934"/>
    <w:rsid w:val="003A0F8A"/>
    <w:rsid w:val="003B3C8F"/>
    <w:rsid w:val="003C1C1C"/>
    <w:rsid w:val="003F5A5E"/>
    <w:rsid w:val="00464244"/>
    <w:rsid w:val="004B2F97"/>
    <w:rsid w:val="004B2FFB"/>
    <w:rsid w:val="004C0612"/>
    <w:rsid w:val="004F72BA"/>
    <w:rsid w:val="005253C3"/>
    <w:rsid w:val="00546A02"/>
    <w:rsid w:val="00546F79"/>
    <w:rsid w:val="0058229E"/>
    <w:rsid w:val="005A31C1"/>
    <w:rsid w:val="005E4405"/>
    <w:rsid w:val="005F5C51"/>
    <w:rsid w:val="00620865"/>
    <w:rsid w:val="00643564"/>
    <w:rsid w:val="00644A15"/>
    <w:rsid w:val="006B28CB"/>
    <w:rsid w:val="006D1369"/>
    <w:rsid w:val="006D1670"/>
    <w:rsid w:val="006E33C1"/>
    <w:rsid w:val="00791FD4"/>
    <w:rsid w:val="00794D33"/>
    <w:rsid w:val="007A6487"/>
    <w:rsid w:val="008101C0"/>
    <w:rsid w:val="008238AD"/>
    <w:rsid w:val="008256B1"/>
    <w:rsid w:val="00862976"/>
    <w:rsid w:val="008F0264"/>
    <w:rsid w:val="00916CA3"/>
    <w:rsid w:val="00987AC7"/>
    <w:rsid w:val="009A690D"/>
    <w:rsid w:val="009D1134"/>
    <w:rsid w:val="009F47FD"/>
    <w:rsid w:val="00A17C5A"/>
    <w:rsid w:val="00A2396C"/>
    <w:rsid w:val="00A36455"/>
    <w:rsid w:val="00A51077"/>
    <w:rsid w:val="00A722E5"/>
    <w:rsid w:val="00A9381B"/>
    <w:rsid w:val="00AA2FBC"/>
    <w:rsid w:val="00AC2A88"/>
    <w:rsid w:val="00AD2743"/>
    <w:rsid w:val="00AF4A27"/>
    <w:rsid w:val="00B04531"/>
    <w:rsid w:val="00B21BE4"/>
    <w:rsid w:val="00B31D55"/>
    <w:rsid w:val="00B3440C"/>
    <w:rsid w:val="00B45BBD"/>
    <w:rsid w:val="00B46B0A"/>
    <w:rsid w:val="00B56CBE"/>
    <w:rsid w:val="00B57254"/>
    <w:rsid w:val="00B662B7"/>
    <w:rsid w:val="00B84B0D"/>
    <w:rsid w:val="00BA3AAA"/>
    <w:rsid w:val="00BA3F2A"/>
    <w:rsid w:val="00BC40ED"/>
    <w:rsid w:val="00C172B3"/>
    <w:rsid w:val="00C25FEA"/>
    <w:rsid w:val="00C36608"/>
    <w:rsid w:val="00C80238"/>
    <w:rsid w:val="00C93BAD"/>
    <w:rsid w:val="00C94FE4"/>
    <w:rsid w:val="00CA7DBB"/>
    <w:rsid w:val="00CC015A"/>
    <w:rsid w:val="00CF06D6"/>
    <w:rsid w:val="00D258B8"/>
    <w:rsid w:val="00D26020"/>
    <w:rsid w:val="00D44654"/>
    <w:rsid w:val="00DA358D"/>
    <w:rsid w:val="00DA5535"/>
    <w:rsid w:val="00DC1319"/>
    <w:rsid w:val="00DC163A"/>
    <w:rsid w:val="00DD5E42"/>
    <w:rsid w:val="00DE3EC8"/>
    <w:rsid w:val="00DE5ABD"/>
    <w:rsid w:val="00DE5F5C"/>
    <w:rsid w:val="00E30C41"/>
    <w:rsid w:val="00E46888"/>
    <w:rsid w:val="00E50352"/>
    <w:rsid w:val="00E7303F"/>
    <w:rsid w:val="00EA3362"/>
    <w:rsid w:val="00EA7CC8"/>
    <w:rsid w:val="00EF0409"/>
    <w:rsid w:val="00F1265D"/>
    <w:rsid w:val="00F30C1D"/>
    <w:rsid w:val="00F41B41"/>
    <w:rsid w:val="00F55204"/>
    <w:rsid w:val="00F6087A"/>
    <w:rsid w:val="00F742BD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1E0DA"/>
  <w15:chartTrackingRefBased/>
  <w15:docId w15:val="{8C8DC163-FAF3-446C-AB69-C6F2D72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2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ind w:left="708"/>
      <w:outlineLvl w:val="1"/>
    </w:pPr>
    <w:rPr>
      <w:b/>
      <w:bCs/>
      <w:spacing w:val="40"/>
    </w:rPr>
  </w:style>
  <w:style w:type="paragraph" w:styleId="Nagwek3">
    <w:name w:val="heading 3"/>
    <w:basedOn w:val="Normalny"/>
    <w:next w:val="Normalny"/>
    <w:qFormat/>
    <w:pPr>
      <w:keepNext/>
      <w:ind w:left="5040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tabs>
        <w:tab w:val="left" w:pos="5040"/>
      </w:tabs>
      <w:ind w:left="5040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i/>
      <w:iCs/>
      <w:sz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36"/>
      <w:szCs w:val="20"/>
      <w:u w:val="double"/>
    </w:rPr>
  </w:style>
  <w:style w:type="paragraph" w:styleId="Nagwek7">
    <w:name w:val="heading 7"/>
    <w:basedOn w:val="Normalny"/>
    <w:next w:val="Normalny"/>
    <w:qFormat/>
    <w:pPr>
      <w:keepNext/>
      <w:ind w:firstLine="1701"/>
      <w:outlineLvl w:val="6"/>
    </w:pPr>
    <w:rPr>
      <w:bCs/>
      <w:szCs w:val="20"/>
    </w:rPr>
  </w:style>
  <w:style w:type="paragraph" w:styleId="Nagwek8">
    <w:name w:val="heading 8"/>
    <w:basedOn w:val="Normalny"/>
    <w:next w:val="Normalny"/>
    <w:qFormat/>
    <w:pPr>
      <w:keepNext/>
      <w:tabs>
        <w:tab w:val="left" w:pos="5220"/>
      </w:tabs>
      <w:ind w:left="522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jc w:val="center"/>
      <w:outlineLvl w:val="8"/>
    </w:pPr>
    <w:rPr>
      <w:b/>
      <w:bCs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ind w:left="540"/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  <w:u w:val="single"/>
    </w:rPr>
  </w:style>
  <w:style w:type="paragraph" w:styleId="Tekstpodstawowy">
    <w:name w:val="Body Text"/>
    <w:basedOn w:val="Normalny"/>
    <w:pPr>
      <w:jc w:val="both"/>
    </w:pPr>
    <w:rPr>
      <w:b/>
      <w:bCs/>
      <w:sz w:val="22"/>
      <w:u w:val="single"/>
    </w:rPr>
  </w:style>
  <w:style w:type="paragraph" w:styleId="Tekstpodstawowy3">
    <w:name w:val="Body Text 3"/>
    <w:basedOn w:val="Normalny"/>
    <w:rPr>
      <w:b/>
      <w:i/>
      <w:iCs/>
      <w:sz w:val="22"/>
      <w:u w:val="single"/>
    </w:rPr>
  </w:style>
  <w:style w:type="paragraph" w:styleId="Tekstpodstawowywcity2">
    <w:name w:val="Body Text Indent 2"/>
    <w:basedOn w:val="Normalny"/>
    <w:pPr>
      <w:ind w:firstLine="720"/>
      <w:jc w:val="both"/>
    </w:pPr>
  </w:style>
  <w:style w:type="paragraph" w:styleId="Stopka">
    <w:name w:val="footer"/>
    <w:basedOn w:val="Normalny"/>
    <w:link w:val="StopkaZnak"/>
    <w:uiPriority w:val="2"/>
    <w:qFormat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3">
    <w:name w:val="Body Text Indent 3"/>
    <w:basedOn w:val="Normalny"/>
    <w:pPr>
      <w:ind w:left="5580"/>
    </w:pPr>
    <w:rPr>
      <w:b/>
      <w:sz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rsid w:val="00B46B0A"/>
    <w:rPr>
      <w:sz w:val="24"/>
      <w:szCs w:val="24"/>
    </w:rPr>
  </w:style>
  <w:style w:type="character" w:styleId="UyteHipercze">
    <w:name w:val="FollowedHyperlink"/>
    <w:basedOn w:val="Domylnaczcionkaakapitu"/>
    <w:rsid w:val="00D26020"/>
    <w:rPr>
      <w:color w:val="954F72" w:themeColor="followedHyperlink"/>
      <w:u w:val="single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unhideWhenUsed/>
    <w:qFormat/>
    <w:rsid w:val="00BA3F2A"/>
    <w:pPr>
      <w:spacing w:before="120" w:line="480" w:lineRule="auto"/>
      <w:ind w:left="720" w:firstLine="1440"/>
      <w:contextualSpacing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StopkaZnak">
    <w:name w:val="Stopka Znak"/>
    <w:basedOn w:val="Domylnaczcionkaakapitu"/>
    <w:link w:val="Stopka"/>
    <w:uiPriority w:val="2"/>
    <w:rsid w:val="00E46888"/>
  </w:style>
  <w:style w:type="paragraph" w:styleId="Tekstdymka">
    <w:name w:val="Balloon Text"/>
    <w:basedOn w:val="Normalny"/>
    <w:link w:val="TekstdymkaZnak"/>
    <w:rsid w:val="00EA33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A3362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1E5156"/>
    <w:pPr>
      <w:spacing w:before="120" w:after="120" w:line="480" w:lineRule="auto"/>
      <w:ind w:firstLine="144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E5156"/>
    <w:rPr>
      <w:rFonts w:asciiTheme="minorHAnsi" w:eastAsiaTheme="minorEastAsia" w:hAnsiTheme="minorHAnsi" w:cstheme="minorBidi"/>
      <w:lang w:eastAsia="ja-JP"/>
    </w:rPr>
  </w:style>
  <w:style w:type="character" w:customStyle="1" w:styleId="TytuZnak">
    <w:name w:val="Tytuł Znak"/>
    <w:basedOn w:val="Domylnaczcionkaakapitu"/>
    <w:link w:val="Tytu"/>
    <w:rsid w:val="00BC40ED"/>
    <w:rPr>
      <w:b/>
      <w:bCs/>
      <w:sz w:val="24"/>
      <w:szCs w:val="24"/>
      <w:u w:val="single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EA7CC8"/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AFFE9-F5D8-43F4-8A8D-CAA82138E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</vt:lpstr>
    </vt:vector>
  </TitlesOfParts>
  <Company>MPWIK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</dc:title>
  <dc:subject/>
  <dc:creator>x</dc:creator>
  <cp:keywords/>
  <dc:description/>
  <cp:lastModifiedBy>Ewa Musiał</cp:lastModifiedBy>
  <cp:revision>46</cp:revision>
  <cp:lastPrinted>2024-10-03T07:03:00Z</cp:lastPrinted>
  <dcterms:created xsi:type="dcterms:W3CDTF">2020-10-22T09:05:00Z</dcterms:created>
  <dcterms:modified xsi:type="dcterms:W3CDTF">2026-05-18T04:19:00Z</dcterms:modified>
</cp:coreProperties>
</file>