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4D16" w14:textId="77777777" w:rsidR="007C348C" w:rsidRPr="00541009" w:rsidRDefault="007C348C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</w:p>
    <w:p w14:paraId="095E37D9" w14:textId="0790F167" w:rsidR="00350B98" w:rsidRPr="00321911" w:rsidRDefault="004E43CB" w:rsidP="00350B98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>OŚWIADCZENIE</w:t>
      </w:r>
      <w:r w:rsidR="00350B98" w:rsidRPr="00321911">
        <w:rPr>
          <w:rFonts w:asciiTheme="minorHAnsi" w:hAnsiTheme="minorHAnsi" w:cstheme="minorHAnsi"/>
        </w:rPr>
        <w:t xml:space="preserve">  O ZACHOWANIU  POUFNOŚCI </w:t>
      </w:r>
    </w:p>
    <w:p w14:paraId="7E91340E" w14:textId="10B6F116" w:rsidR="00350B98" w:rsidRPr="00541009" w:rsidRDefault="00350B98" w:rsidP="00350B98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 xml:space="preserve">do postępowania prowadzonego w </w:t>
      </w:r>
      <w:r w:rsidR="00541009" w:rsidRPr="00321911">
        <w:rPr>
          <w:rFonts w:asciiTheme="minorHAnsi" w:hAnsiTheme="minorHAnsi" w:cstheme="minorHAnsi"/>
        </w:rPr>
        <w:t xml:space="preserve">trybie </w:t>
      </w:r>
      <w:r w:rsidR="00541009" w:rsidRPr="00321911">
        <w:rPr>
          <w:rFonts w:ascii="Calibri" w:hAnsi="Calibri" w:cs="Calibri"/>
        </w:rPr>
        <w:t xml:space="preserve">przetargu </w:t>
      </w:r>
      <w:r w:rsidR="009666F9" w:rsidRPr="00321911">
        <w:rPr>
          <w:rFonts w:ascii="Calibri" w:hAnsi="Calibri" w:cs="Calibri"/>
        </w:rPr>
        <w:t>nieograniczonego</w:t>
      </w:r>
      <w:r w:rsidR="00541009" w:rsidRPr="00321911">
        <w:rPr>
          <w:rFonts w:ascii="Calibri" w:hAnsi="Calibri" w:cs="Calibri"/>
        </w:rPr>
        <w:t xml:space="preserve"> </w:t>
      </w:r>
      <w:r w:rsidR="00B27966" w:rsidRPr="00321911">
        <w:rPr>
          <w:rFonts w:ascii="Calibri" w:hAnsi="Calibri" w:cs="Calibri"/>
        </w:rPr>
        <w:t>na zasadach podanych w  specyfikacji warunków zamówienia oraz w Regulaminie udzielania zamówień w Wodociągach Miasta Krakowa S.A.</w:t>
      </w:r>
      <w:r w:rsidRPr="00321911">
        <w:rPr>
          <w:rFonts w:asciiTheme="minorHAnsi" w:hAnsiTheme="minorHAnsi" w:cstheme="minorHAnsi"/>
        </w:rPr>
        <w:br/>
        <w:t xml:space="preserve">pn. </w:t>
      </w:r>
      <w:r w:rsidR="008B3368" w:rsidRPr="00321911">
        <w:rPr>
          <w:rFonts w:asciiTheme="minorHAnsi" w:hAnsiTheme="minorHAnsi" w:cstheme="minorHAnsi"/>
        </w:rPr>
        <w:t>„</w:t>
      </w:r>
      <w:r w:rsidR="008B3368" w:rsidRPr="00321911">
        <w:rPr>
          <w:rFonts w:ascii="Calibri" w:hAnsi="Calibri" w:cs="Calibri"/>
        </w:rPr>
        <w:t xml:space="preserve">Budowa budynku zaplecza </w:t>
      </w:r>
      <w:proofErr w:type="spellStart"/>
      <w:r w:rsidR="008B3368" w:rsidRPr="00321911">
        <w:rPr>
          <w:rFonts w:ascii="Calibri" w:hAnsi="Calibri" w:cs="Calibri"/>
        </w:rPr>
        <w:t>socjalno</w:t>
      </w:r>
      <w:proofErr w:type="spellEnd"/>
      <w:r w:rsidR="008B3368" w:rsidRPr="00321911">
        <w:rPr>
          <w:rFonts w:ascii="Calibri" w:hAnsi="Calibri" w:cs="Calibri"/>
        </w:rPr>
        <w:t xml:space="preserve"> - garażowo - warsztatowego dla pojazdów specjalistycznych WMK  S.A. w Krakowie i miejsc postojowych oraz infrastruktury technicznej na działce nr 351/6 i na części działki nr 351/5 </w:t>
      </w:r>
      <w:proofErr w:type="spellStart"/>
      <w:r w:rsidR="008B3368" w:rsidRPr="00321911">
        <w:rPr>
          <w:rFonts w:ascii="Calibri" w:hAnsi="Calibri" w:cs="Calibri"/>
        </w:rPr>
        <w:t>obr</w:t>
      </w:r>
      <w:proofErr w:type="spellEnd"/>
      <w:r w:rsidR="008B3368" w:rsidRPr="00321911">
        <w:rPr>
          <w:rFonts w:ascii="Calibri" w:hAnsi="Calibri" w:cs="Calibri"/>
        </w:rPr>
        <w:t xml:space="preserve">. 40 Nowa Huta, a także dodatkowo infrastruktury technicznej na części działek nr 351/8 i 351/7 </w:t>
      </w:r>
      <w:proofErr w:type="spellStart"/>
      <w:r w:rsidR="008B3368" w:rsidRPr="00321911">
        <w:rPr>
          <w:rFonts w:ascii="Calibri" w:hAnsi="Calibri" w:cs="Calibri"/>
        </w:rPr>
        <w:t>obr</w:t>
      </w:r>
      <w:proofErr w:type="spellEnd"/>
      <w:r w:rsidR="008B3368" w:rsidRPr="00321911">
        <w:rPr>
          <w:rFonts w:ascii="Calibri" w:hAnsi="Calibri" w:cs="Calibri"/>
        </w:rPr>
        <w:t xml:space="preserve">. </w:t>
      </w:r>
      <w:proofErr w:type="spellStart"/>
      <w:r w:rsidR="008B3368" w:rsidRPr="00321911">
        <w:rPr>
          <w:rFonts w:ascii="Calibri" w:hAnsi="Calibri" w:cs="Calibri"/>
        </w:rPr>
        <w:t>J.w</w:t>
      </w:r>
      <w:proofErr w:type="spellEnd"/>
      <w:r w:rsidR="008B3368" w:rsidRPr="00321911">
        <w:rPr>
          <w:rFonts w:ascii="Calibri" w:hAnsi="Calibri" w:cs="Calibri"/>
        </w:rPr>
        <w:t>. przy ulicy Dymarek 9 w Krakowie.”</w:t>
      </w:r>
    </w:p>
    <w:p w14:paraId="2386EE14" w14:textId="77777777" w:rsidR="00350B98" w:rsidRPr="00344F3D" w:rsidRDefault="00350B98" w:rsidP="00350B98">
      <w:pPr>
        <w:pStyle w:val="AODocTxt"/>
        <w:tabs>
          <w:tab w:val="left" w:pos="9072"/>
        </w:tabs>
        <w:spacing w:before="60" w:after="60" w:line="276" w:lineRule="auto"/>
        <w:jc w:val="center"/>
        <w:rPr>
          <w:rFonts w:asciiTheme="minorHAnsi" w:hAnsiTheme="minorHAnsi" w:cstheme="minorHAnsi"/>
        </w:rPr>
      </w:pPr>
    </w:p>
    <w:p w14:paraId="0A684BD0" w14:textId="63FE230D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  <w:shd w:val="clear" w:color="auto" w:fill="FFFFFF" w:themeFill="background1"/>
        </w:rPr>
        <w:t>z dnia ……………………………………………… 202</w:t>
      </w:r>
      <w:r w:rsidR="008B3368" w:rsidRPr="00321911">
        <w:rPr>
          <w:rFonts w:asciiTheme="minorHAnsi" w:hAnsiTheme="minorHAnsi" w:cstheme="minorHAnsi"/>
          <w:shd w:val="clear" w:color="auto" w:fill="FFFFFF" w:themeFill="background1"/>
        </w:rPr>
        <w:t>6</w:t>
      </w:r>
      <w:r w:rsidRPr="00321911">
        <w:rPr>
          <w:rFonts w:asciiTheme="minorHAnsi" w:hAnsiTheme="minorHAnsi" w:cstheme="minorHAnsi"/>
          <w:shd w:val="clear" w:color="auto" w:fill="FFFFFF" w:themeFill="background1"/>
        </w:rPr>
        <w:t xml:space="preserve"> roku</w:t>
      </w:r>
      <w:r w:rsidRPr="00321911">
        <w:rPr>
          <w:rFonts w:asciiTheme="minorHAnsi" w:hAnsiTheme="minorHAnsi" w:cstheme="minorHAnsi"/>
        </w:rPr>
        <w:t xml:space="preserve"> </w:t>
      </w:r>
    </w:p>
    <w:p w14:paraId="5E31162B" w14:textId="77777777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</w:p>
    <w:p w14:paraId="1C2C64E3" w14:textId="744212DB" w:rsidR="00350B98" w:rsidRPr="00321911" w:rsidRDefault="00541009" w:rsidP="00970584">
      <w:pPr>
        <w:pStyle w:val="AO1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  <w:bCs/>
          <w:color w:val="auto"/>
        </w:rPr>
      </w:pPr>
      <w:r w:rsidRPr="00321911">
        <w:rPr>
          <w:rFonts w:asciiTheme="minorHAnsi" w:hAnsiTheme="minorHAnsi" w:cstheme="minorHAnsi"/>
          <w:b/>
          <w:bCs/>
          <w:color w:val="auto"/>
        </w:rPr>
        <w:t>……………………………………</w:t>
      </w:r>
    </w:p>
    <w:p w14:paraId="6C8BBC81" w14:textId="6102E8F9" w:rsidR="00350B98" w:rsidRPr="00A71483" w:rsidRDefault="00541009" w:rsidP="00970584">
      <w:pPr>
        <w:pStyle w:val="AO1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  <w:bCs/>
          <w:color w:val="auto"/>
        </w:rPr>
      </w:pPr>
      <w:r w:rsidRPr="00A71483">
        <w:rPr>
          <w:rFonts w:asciiTheme="minorHAnsi" w:hAnsiTheme="minorHAnsi" w:cstheme="minorHAnsi"/>
          <w:bCs/>
          <w:color w:val="auto"/>
        </w:rPr>
        <w:t>Z</w:t>
      </w:r>
      <w:r w:rsidR="00350B98" w:rsidRPr="00A71483">
        <w:rPr>
          <w:rFonts w:asciiTheme="minorHAnsi" w:hAnsiTheme="minorHAnsi" w:cstheme="minorHAnsi"/>
          <w:bCs/>
          <w:color w:val="auto"/>
        </w:rPr>
        <w:t>wana</w:t>
      </w:r>
      <w:r w:rsidRPr="00A71483">
        <w:rPr>
          <w:rFonts w:asciiTheme="minorHAnsi" w:hAnsiTheme="minorHAnsi" w:cstheme="minorHAnsi"/>
          <w:bCs/>
          <w:color w:val="auto"/>
        </w:rPr>
        <w:t>/y</w:t>
      </w:r>
      <w:r w:rsidR="00350B98" w:rsidRPr="00A71483">
        <w:rPr>
          <w:rFonts w:asciiTheme="minorHAnsi" w:hAnsiTheme="minorHAnsi" w:cstheme="minorHAnsi"/>
          <w:bCs/>
          <w:color w:val="auto"/>
        </w:rPr>
        <w:t xml:space="preserve"> dalej Wykonawcą</w:t>
      </w:r>
    </w:p>
    <w:p w14:paraId="47CB8531" w14:textId="77777777" w:rsidR="00350B98" w:rsidRPr="00A71483" w:rsidRDefault="00350B98" w:rsidP="00350B98">
      <w:pPr>
        <w:pStyle w:val="AO1"/>
        <w:tabs>
          <w:tab w:val="left" w:pos="9072"/>
        </w:tabs>
        <w:spacing w:before="60" w:after="60"/>
        <w:rPr>
          <w:rFonts w:asciiTheme="minorHAnsi" w:hAnsiTheme="minorHAnsi" w:cstheme="minorHAnsi"/>
          <w:bCs/>
        </w:rPr>
      </w:pPr>
    </w:p>
    <w:p w14:paraId="65C18B08" w14:textId="77777777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  <w:bCs/>
        </w:rPr>
      </w:pPr>
      <w:r w:rsidRPr="00321911">
        <w:rPr>
          <w:rFonts w:asciiTheme="minorHAnsi" w:hAnsiTheme="minorHAnsi" w:cstheme="minorHAnsi"/>
        </w:rPr>
        <w:t xml:space="preserve">niniejszym, zgodnie z wymogami specyfikacji warunków zamówienia, </w:t>
      </w:r>
      <w:r w:rsidRPr="00321911">
        <w:rPr>
          <w:rFonts w:asciiTheme="minorHAnsi" w:hAnsiTheme="minorHAnsi" w:cstheme="minorHAnsi"/>
          <w:bCs/>
        </w:rPr>
        <w:t>zważywszy, że:</w:t>
      </w:r>
    </w:p>
    <w:p w14:paraId="4CFF90C4" w14:textId="77777777" w:rsidR="00350B98" w:rsidRPr="00321911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</w:p>
    <w:p w14:paraId="03618766" w14:textId="18410058" w:rsidR="00350B98" w:rsidRPr="00321911" w:rsidRDefault="00350B98" w:rsidP="00350B98">
      <w:pPr>
        <w:pStyle w:val="AOA"/>
        <w:numPr>
          <w:ilvl w:val="0"/>
          <w:numId w:val="23"/>
        </w:numPr>
        <w:tabs>
          <w:tab w:val="left" w:pos="2563"/>
          <w:tab w:val="left" w:pos="9781"/>
        </w:tabs>
        <w:spacing w:before="60" w:after="60" w:line="276" w:lineRule="auto"/>
        <w:ind w:left="709" w:hanging="709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 xml:space="preserve">WMK prowadzi postępowanie w trybie </w:t>
      </w:r>
      <w:r w:rsidR="009B1344" w:rsidRPr="00321911">
        <w:rPr>
          <w:rFonts w:asciiTheme="minorHAnsi" w:hAnsiTheme="minorHAnsi" w:cstheme="minorHAnsi"/>
        </w:rPr>
        <w:t xml:space="preserve">przetargu </w:t>
      </w:r>
      <w:r w:rsidR="008B3368" w:rsidRPr="00321911">
        <w:rPr>
          <w:rFonts w:ascii="Calibri" w:hAnsi="Calibri" w:cs="Calibri"/>
        </w:rPr>
        <w:t>nieograniczonego</w:t>
      </w:r>
      <w:r w:rsidRPr="00321911">
        <w:rPr>
          <w:rFonts w:asciiTheme="minorHAnsi" w:hAnsiTheme="minorHAnsi" w:cstheme="minorHAnsi"/>
        </w:rPr>
        <w:t xml:space="preserve"> pn. </w:t>
      </w:r>
      <w:r w:rsidR="008B3368" w:rsidRPr="00321911">
        <w:rPr>
          <w:rFonts w:asciiTheme="minorHAnsi" w:hAnsiTheme="minorHAnsi" w:cstheme="minorHAnsi"/>
          <w:bCs/>
        </w:rPr>
        <w:t xml:space="preserve">„Budowa budynku zaplecza </w:t>
      </w:r>
      <w:proofErr w:type="spellStart"/>
      <w:r w:rsidR="008B3368" w:rsidRPr="00321911">
        <w:rPr>
          <w:rFonts w:asciiTheme="minorHAnsi" w:hAnsiTheme="minorHAnsi" w:cstheme="minorHAnsi"/>
          <w:bCs/>
        </w:rPr>
        <w:t>socjalno</w:t>
      </w:r>
      <w:proofErr w:type="spellEnd"/>
      <w:r w:rsidR="008B3368" w:rsidRPr="00321911">
        <w:rPr>
          <w:rFonts w:asciiTheme="minorHAnsi" w:hAnsiTheme="minorHAnsi" w:cstheme="minorHAnsi"/>
          <w:bCs/>
        </w:rPr>
        <w:t xml:space="preserve"> - garażowo - warsztatowego dla pojazdów specjalistycznych WMK  S.A. w Krakowie i miejsc postojowych oraz infrastruktury technicznej na działce nr 351/6 i na części działki nr 351/5 </w:t>
      </w:r>
      <w:proofErr w:type="spellStart"/>
      <w:r w:rsidR="008B3368" w:rsidRPr="00321911">
        <w:rPr>
          <w:rFonts w:asciiTheme="minorHAnsi" w:hAnsiTheme="minorHAnsi" w:cstheme="minorHAnsi"/>
          <w:bCs/>
        </w:rPr>
        <w:t>obr</w:t>
      </w:r>
      <w:proofErr w:type="spellEnd"/>
      <w:r w:rsidR="008B3368" w:rsidRPr="00321911">
        <w:rPr>
          <w:rFonts w:asciiTheme="minorHAnsi" w:hAnsiTheme="minorHAnsi" w:cstheme="minorHAnsi"/>
          <w:bCs/>
        </w:rPr>
        <w:t xml:space="preserve">. 40 Nowa Huta, a także dodatkowo infrastruktury technicznej na części działek nr 351/8 i 351/7 </w:t>
      </w:r>
      <w:proofErr w:type="spellStart"/>
      <w:r w:rsidR="008B3368" w:rsidRPr="00321911">
        <w:rPr>
          <w:rFonts w:asciiTheme="minorHAnsi" w:hAnsiTheme="minorHAnsi" w:cstheme="minorHAnsi"/>
          <w:bCs/>
        </w:rPr>
        <w:t>obr</w:t>
      </w:r>
      <w:proofErr w:type="spellEnd"/>
      <w:r w:rsidR="008B3368" w:rsidRPr="00321911">
        <w:rPr>
          <w:rFonts w:asciiTheme="minorHAnsi" w:hAnsiTheme="minorHAnsi" w:cstheme="minorHAnsi"/>
          <w:bCs/>
        </w:rPr>
        <w:t xml:space="preserve">. </w:t>
      </w:r>
      <w:proofErr w:type="spellStart"/>
      <w:r w:rsidR="008B3368" w:rsidRPr="00321911">
        <w:rPr>
          <w:rFonts w:asciiTheme="minorHAnsi" w:hAnsiTheme="minorHAnsi" w:cstheme="minorHAnsi"/>
          <w:bCs/>
        </w:rPr>
        <w:t>J.w</w:t>
      </w:r>
      <w:proofErr w:type="spellEnd"/>
      <w:r w:rsidR="008B3368" w:rsidRPr="00321911">
        <w:rPr>
          <w:rFonts w:asciiTheme="minorHAnsi" w:hAnsiTheme="minorHAnsi" w:cstheme="minorHAnsi"/>
          <w:bCs/>
        </w:rPr>
        <w:t>. przy ulicy Dymarek 9 w Krakowie.”</w:t>
      </w:r>
    </w:p>
    <w:p w14:paraId="4F93FF83" w14:textId="534AF8D0" w:rsidR="00350B98" w:rsidRPr="00321911" w:rsidRDefault="00350B98" w:rsidP="00350B98">
      <w:pPr>
        <w:pStyle w:val="AOA"/>
        <w:numPr>
          <w:ilvl w:val="0"/>
          <w:numId w:val="15"/>
        </w:numPr>
        <w:tabs>
          <w:tab w:val="left" w:pos="2563"/>
          <w:tab w:val="left" w:pos="9781"/>
        </w:tabs>
        <w:spacing w:before="60" w:after="60" w:line="276" w:lineRule="auto"/>
        <w:rPr>
          <w:rFonts w:asciiTheme="minorHAnsi" w:hAnsiTheme="minorHAnsi" w:cstheme="minorHAnsi"/>
        </w:rPr>
      </w:pPr>
      <w:r w:rsidRPr="00321911">
        <w:rPr>
          <w:rFonts w:asciiTheme="minorHAnsi" w:hAnsiTheme="minorHAnsi" w:cstheme="minorHAnsi"/>
        </w:rPr>
        <w:t>Obiekty objęte postępowaniem podlegają obowiązkowej ochronie j;</w:t>
      </w:r>
    </w:p>
    <w:p w14:paraId="7BBE2BEA" w14:textId="77777777" w:rsidR="00350B98" w:rsidRPr="00344F3D" w:rsidRDefault="00350B98" w:rsidP="00350B98">
      <w:pPr>
        <w:pStyle w:val="AOA"/>
        <w:numPr>
          <w:ilvl w:val="0"/>
          <w:numId w:val="15"/>
        </w:numPr>
        <w:tabs>
          <w:tab w:val="left" w:pos="2563"/>
          <w:tab w:val="left" w:pos="9781"/>
        </w:tabs>
        <w:spacing w:before="60" w:after="60" w:line="276" w:lineRule="auto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Dla złożenia oferty WMK S.A.  zamierza ujawnić Informacje Poufne, zdefiniowane poniżej</w:t>
      </w:r>
      <w:r>
        <w:rPr>
          <w:rFonts w:asciiTheme="minorHAnsi" w:hAnsiTheme="minorHAnsi" w:cstheme="minorHAnsi"/>
        </w:rPr>
        <w:t>;</w:t>
      </w:r>
    </w:p>
    <w:p w14:paraId="49A79C5B" w14:textId="77777777" w:rsidR="00350B98" w:rsidRPr="00344F3D" w:rsidRDefault="00350B98" w:rsidP="00350B98">
      <w:pPr>
        <w:pStyle w:val="AOA"/>
        <w:numPr>
          <w:ilvl w:val="0"/>
          <w:numId w:val="15"/>
        </w:numPr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Konieczne jest zapewnienie zachowania Informacji Poufnych w ścisłej tajemnicy </w:t>
      </w:r>
      <w:r>
        <w:rPr>
          <w:rFonts w:asciiTheme="minorHAnsi" w:hAnsiTheme="minorHAnsi" w:cstheme="minorHAnsi"/>
        </w:rPr>
        <w:br/>
      </w:r>
      <w:r w:rsidRPr="00344F3D">
        <w:rPr>
          <w:rFonts w:asciiTheme="minorHAnsi" w:hAnsiTheme="minorHAnsi" w:cstheme="minorHAnsi"/>
        </w:rPr>
        <w:t>oraz wykorzystania ich tylko dla przygotowania oferty przez ww. Wykonawcę</w:t>
      </w:r>
      <w:r>
        <w:rPr>
          <w:rFonts w:asciiTheme="minorHAnsi" w:hAnsiTheme="minorHAnsi" w:cstheme="minorHAnsi"/>
        </w:rPr>
        <w:t>.</w:t>
      </w:r>
    </w:p>
    <w:p w14:paraId="3E261BB6" w14:textId="77777777" w:rsidR="00350B98" w:rsidRPr="00344F3D" w:rsidRDefault="00350B98" w:rsidP="00350B98">
      <w:pPr>
        <w:pStyle w:val="AOA"/>
        <w:tabs>
          <w:tab w:val="left" w:pos="9781"/>
        </w:tabs>
        <w:spacing w:before="60" w:after="60" w:line="276" w:lineRule="auto"/>
        <w:ind w:left="709"/>
        <w:rPr>
          <w:rFonts w:asciiTheme="minorHAnsi" w:hAnsiTheme="minorHAnsi" w:cstheme="minorHAnsi"/>
        </w:rPr>
      </w:pPr>
    </w:p>
    <w:p w14:paraId="5701E7FD" w14:textId="77777777" w:rsidR="00350B98" w:rsidRPr="00344F3D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  <w:b/>
          <w:bCs/>
        </w:rPr>
        <w:t>BIORĄC POWYŻSZE POD UWAGĘ, OŚWIADCZAM</w:t>
      </w:r>
      <w:r>
        <w:rPr>
          <w:rFonts w:asciiTheme="minorHAnsi" w:hAnsiTheme="minorHAnsi" w:cstheme="minorHAnsi"/>
          <w:b/>
          <w:bCs/>
        </w:rPr>
        <w:t>Y</w:t>
      </w:r>
      <w:r w:rsidRPr="00344F3D">
        <w:rPr>
          <w:rFonts w:asciiTheme="minorHAnsi" w:hAnsiTheme="minorHAnsi" w:cstheme="minorHAnsi"/>
          <w:b/>
          <w:bCs/>
        </w:rPr>
        <w:t>, ŻE:</w:t>
      </w:r>
    </w:p>
    <w:p w14:paraId="7F2DAAB3" w14:textId="77777777" w:rsidR="00350B98" w:rsidRPr="00344F3D" w:rsidRDefault="00350B98" w:rsidP="00350B98">
      <w:pPr>
        <w:pStyle w:val="AODocTxt"/>
        <w:tabs>
          <w:tab w:val="left" w:pos="9072"/>
        </w:tabs>
        <w:spacing w:before="60" w:after="60" w:line="276" w:lineRule="auto"/>
        <w:rPr>
          <w:rFonts w:asciiTheme="minorHAnsi" w:hAnsiTheme="minorHAnsi" w:cstheme="minorHAnsi"/>
        </w:rPr>
      </w:pPr>
    </w:p>
    <w:p w14:paraId="15FA9469" w14:textId="6648F485" w:rsidR="00350B98" w:rsidRPr="00344F3D" w:rsidRDefault="003F25EE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</w:t>
      </w:r>
    </w:p>
    <w:p w14:paraId="491C2B87" w14:textId="77777777" w:rsidR="00350B98" w:rsidRPr="00344F3D" w:rsidRDefault="00350B98" w:rsidP="00350B98">
      <w:pPr>
        <w:pStyle w:val="AOAltHead2"/>
        <w:numPr>
          <w:ilvl w:val="0"/>
          <w:numId w:val="25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Zobowiązujemy się  do zachowania w poufności i nieujawniania jakiejkolwiek Osobie Trzeciej, Informacji Poufnych, zgodnie z definicją zawartą w § 2 Oświadczenia, oraz niewykorzystywanie Informacji Poufnych w celu innym niż na potrzeby przygotowania oferty , w tym w szczególności </w:t>
      </w:r>
      <w:r>
        <w:rPr>
          <w:rFonts w:asciiTheme="minorHAnsi" w:hAnsiTheme="minorHAnsi" w:cstheme="minorHAnsi"/>
        </w:rPr>
        <w:lastRenderedPageBreak/>
        <w:t xml:space="preserve">w </w:t>
      </w:r>
      <w:r w:rsidRPr="00344F3D">
        <w:rPr>
          <w:rFonts w:asciiTheme="minorHAnsi" w:hAnsiTheme="minorHAnsi" w:cstheme="minorHAnsi"/>
        </w:rPr>
        <w:t>celu uzyskania przewagi konkurencyjnej, w celach handlowych, w celu uzyskania korzyści lub przysporzenia korzyści Osobie Trzeciej lub w celu sprzecznym z interesem WMK S.A.</w:t>
      </w:r>
    </w:p>
    <w:p w14:paraId="58BEBA66" w14:textId="77777777" w:rsidR="00350B98" w:rsidRPr="00344F3D" w:rsidRDefault="00350B98" w:rsidP="00350B98">
      <w:pPr>
        <w:pStyle w:val="AOAltHead2"/>
        <w:numPr>
          <w:ilvl w:val="0"/>
          <w:numId w:val="3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Przez Osobę Trzecią („</w:t>
      </w:r>
      <w:r w:rsidRPr="00344F3D">
        <w:rPr>
          <w:rFonts w:asciiTheme="minorHAnsi" w:hAnsiTheme="minorHAnsi" w:cstheme="minorHAnsi"/>
          <w:b/>
        </w:rPr>
        <w:t>Osoba Trzecia</w:t>
      </w:r>
      <w:r w:rsidRPr="00344F3D">
        <w:rPr>
          <w:rFonts w:asciiTheme="minorHAnsi" w:hAnsiTheme="minorHAnsi" w:cstheme="minorHAnsi"/>
        </w:rPr>
        <w:t>”) rozumiemy jakikolwiek podmiot, w tym współpracujący lub w jakikolwiek inny sposób powiązany umownie, kapitałowo lub organizacyjnie z Wykonawcą, inny aniżeli:</w:t>
      </w:r>
    </w:p>
    <w:p w14:paraId="2801CB86" w14:textId="77777777" w:rsidR="00350B98" w:rsidRPr="00344F3D" w:rsidRDefault="00350B98" w:rsidP="00350B98">
      <w:pPr>
        <w:pStyle w:val="AOAltHead2"/>
        <w:numPr>
          <w:ilvl w:val="1"/>
          <w:numId w:val="12"/>
        </w:numPr>
        <w:tabs>
          <w:tab w:val="left" w:pos="-8703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  <w:i/>
        </w:rPr>
        <w:t>Członkowie Zarządu, Rady Nadzorczej lub Prokurenci Wykonawcy;</w:t>
      </w:r>
    </w:p>
    <w:p w14:paraId="67E99FCE" w14:textId="77777777" w:rsidR="00350B98" w:rsidRPr="00344F3D" w:rsidRDefault="00350B98" w:rsidP="00350B98">
      <w:pPr>
        <w:pStyle w:val="AOAltHead2"/>
        <w:numPr>
          <w:ilvl w:val="1"/>
          <w:numId w:val="12"/>
        </w:numPr>
        <w:tabs>
          <w:tab w:val="left" w:pos="-8703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  <w:i/>
        </w:rPr>
        <w:t xml:space="preserve">Doradcy prawni </w:t>
      </w:r>
      <w:r w:rsidRPr="00344F3D">
        <w:rPr>
          <w:rFonts w:asciiTheme="minorHAnsi" w:hAnsiTheme="minorHAnsi" w:cstheme="minorHAnsi"/>
          <w:color w:val="auto"/>
        </w:rPr>
        <w:t>Wykonawcy</w:t>
      </w:r>
      <w:r w:rsidRPr="00344F3D">
        <w:rPr>
          <w:rFonts w:asciiTheme="minorHAnsi" w:hAnsiTheme="minorHAnsi" w:cstheme="minorHAnsi"/>
          <w:i/>
        </w:rPr>
        <w:t>;</w:t>
      </w:r>
    </w:p>
    <w:p w14:paraId="08A490A9" w14:textId="77777777" w:rsidR="00350B98" w:rsidRPr="00344F3D" w:rsidRDefault="00350B98" w:rsidP="00350B98">
      <w:pPr>
        <w:pStyle w:val="Akapitzlist"/>
        <w:keepNext/>
        <w:numPr>
          <w:ilvl w:val="0"/>
          <w:numId w:val="26"/>
        </w:numPr>
        <w:tabs>
          <w:tab w:val="left" w:pos="1134"/>
        </w:tabs>
        <w:spacing w:before="60" w:after="60" w:line="276" w:lineRule="auto"/>
        <w:ind w:left="567" w:hanging="567"/>
        <w:jc w:val="both"/>
        <w:rPr>
          <w:rFonts w:asciiTheme="minorHAnsi" w:eastAsia="SimSun" w:hAnsiTheme="minorHAnsi" w:cstheme="minorHAnsi"/>
          <w:vanish/>
          <w:sz w:val="22"/>
          <w:szCs w:val="22"/>
          <w:lang w:eastAsia="en-US"/>
        </w:rPr>
      </w:pPr>
    </w:p>
    <w:p w14:paraId="2C4E494F" w14:textId="77777777" w:rsidR="00350B98" w:rsidRPr="00344F3D" w:rsidRDefault="00350B98" w:rsidP="00350B98">
      <w:pPr>
        <w:pStyle w:val="Akapitzlist"/>
        <w:keepNext/>
        <w:numPr>
          <w:ilvl w:val="0"/>
          <w:numId w:val="3"/>
        </w:numPr>
        <w:tabs>
          <w:tab w:val="left" w:pos="1134"/>
        </w:tabs>
        <w:spacing w:before="60" w:after="60" w:line="276" w:lineRule="auto"/>
        <w:ind w:left="567" w:hanging="567"/>
        <w:jc w:val="both"/>
        <w:rPr>
          <w:rFonts w:asciiTheme="minorHAnsi" w:eastAsia="SimSun" w:hAnsiTheme="minorHAnsi" w:cstheme="minorHAnsi"/>
          <w:vanish/>
          <w:sz w:val="22"/>
          <w:szCs w:val="22"/>
          <w:lang w:eastAsia="en-US"/>
        </w:rPr>
      </w:pPr>
    </w:p>
    <w:p w14:paraId="525F3217" w14:textId="77777777" w:rsidR="00350B98" w:rsidRPr="00344F3D" w:rsidRDefault="00350B98" w:rsidP="00350B98">
      <w:pPr>
        <w:pStyle w:val="AOAltHead2"/>
        <w:numPr>
          <w:ilvl w:val="0"/>
          <w:numId w:val="3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Osoby wskazane w ust. 2 lit. a) – b) stanowią Osoby Uprawnione w rozumieniu Oświadczenia („</w:t>
      </w:r>
      <w:r w:rsidRPr="00344F3D">
        <w:rPr>
          <w:rFonts w:asciiTheme="minorHAnsi" w:hAnsiTheme="minorHAnsi" w:cstheme="minorHAnsi"/>
          <w:b/>
        </w:rPr>
        <w:t>Osoby Uprawnione</w:t>
      </w:r>
      <w:r w:rsidRPr="00344F3D">
        <w:rPr>
          <w:rFonts w:asciiTheme="minorHAnsi" w:hAnsiTheme="minorHAnsi" w:cstheme="minorHAnsi"/>
        </w:rPr>
        <w:t>”).</w:t>
      </w:r>
    </w:p>
    <w:p w14:paraId="291186C1" w14:textId="77777777" w:rsidR="00350B98" w:rsidRPr="00344F3D" w:rsidRDefault="00350B98" w:rsidP="00350B98">
      <w:pPr>
        <w:pStyle w:val="Standard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6B7142" w14:textId="065FB0AF" w:rsidR="00350B98" w:rsidRPr="00344F3D" w:rsidRDefault="00350B98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bookmarkStart w:id="0" w:name="_Toc268689175"/>
      <w:r w:rsidRPr="00344F3D">
        <w:rPr>
          <w:rFonts w:asciiTheme="minorHAnsi" w:hAnsiTheme="minorHAnsi" w:cstheme="minorHAnsi"/>
        </w:rPr>
        <w:t>§ 2</w:t>
      </w:r>
      <w:bookmarkEnd w:id="0"/>
    </w:p>
    <w:p w14:paraId="54E4ADF8" w14:textId="7D3D924A" w:rsidR="00350B98" w:rsidRPr="00A768BF" w:rsidRDefault="00350B98" w:rsidP="00350B98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Theme="minorHAnsi" w:eastAsia="SimSun" w:hAnsiTheme="minorHAnsi" w:cstheme="minorHAnsi"/>
          <w:color w:val="auto"/>
          <w:sz w:val="22"/>
          <w:szCs w:val="22"/>
          <w:lang w:eastAsia="en-US"/>
        </w:rPr>
      </w:pPr>
      <w:r w:rsidRPr="00A768BF">
        <w:rPr>
          <w:rFonts w:asciiTheme="minorHAnsi" w:eastAsia="SimSun" w:hAnsiTheme="minorHAnsi" w:cstheme="minorHAnsi"/>
          <w:color w:val="auto"/>
          <w:sz w:val="22"/>
          <w:szCs w:val="22"/>
          <w:lang w:eastAsia="en-US"/>
        </w:rPr>
        <w:t xml:space="preserve">Dla celów Oświadczenia za „Informacje Poufne” uznaje się, z zastrzeżeniem wyjątków opisanych w ust. 2 poniżej, informacje o obiektach objętych zakresem zamówienia oraz sposobie ich ochrony, inne informacje  dotyczące WMK S.A., ujawnione ustnie, wizualnie, w postaci przekazanych informacji,  pisemnie lub w postaci elektronicznej albo w jakiejkolwiek innej formie przekazywane w ramach niniejszego postepowania </w:t>
      </w:r>
      <w:r w:rsidR="00541009" w:rsidRPr="00A768BF">
        <w:rPr>
          <w:rFonts w:asciiTheme="minorHAnsi" w:hAnsiTheme="minorHAnsi" w:cstheme="minorHAnsi"/>
        </w:rPr>
        <w:t xml:space="preserve">w trybie </w:t>
      </w:r>
      <w:r w:rsidR="00A768BF" w:rsidRPr="00A768BF">
        <w:rPr>
          <w:rFonts w:ascii="Calibri" w:hAnsi="Calibri" w:cs="Calibri"/>
          <w:sz w:val="22"/>
          <w:szCs w:val="22"/>
        </w:rPr>
        <w:t xml:space="preserve">przetargu nieograniczonego na zasadach podanych w  specyfikacji warunków zamówienia oraz w Regulaminie udzielania zamówień w Wodociągach Miasta Krakowa S.A. </w:t>
      </w:r>
      <w:r w:rsidR="00541009" w:rsidRPr="00A768BF">
        <w:rPr>
          <w:rFonts w:asciiTheme="minorHAnsi" w:hAnsiTheme="minorHAnsi" w:cstheme="minorHAnsi"/>
          <w:sz w:val="22"/>
          <w:szCs w:val="22"/>
        </w:rPr>
        <w:t xml:space="preserve">pn. </w:t>
      </w:r>
      <w:r w:rsidR="00A768BF" w:rsidRPr="00A768BF">
        <w:rPr>
          <w:rFonts w:asciiTheme="minorHAnsi" w:hAnsiTheme="minorHAnsi" w:cstheme="minorHAnsi"/>
          <w:sz w:val="22"/>
          <w:szCs w:val="22"/>
        </w:rPr>
        <w:t xml:space="preserve">„Budowa budynku zaplecza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socjalno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 xml:space="preserve"> - garażowo - warsztatowego dla pojazdów specjalistycznych WMK  S.A. w Krakowie i miejsc postojowych oraz infrastruktury technicznej na działce nr 351/6 i na części działki nr 351/5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 xml:space="preserve">. 40 Nowa Huta, a także dodatkowo infrastruktury technicznej na części działek nr 351/8 i 351/7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A768BF" w:rsidRPr="00A768BF">
        <w:rPr>
          <w:rFonts w:asciiTheme="minorHAnsi" w:hAnsiTheme="minorHAnsi" w:cstheme="minorHAnsi"/>
          <w:sz w:val="22"/>
          <w:szCs w:val="22"/>
        </w:rPr>
        <w:t>J.w</w:t>
      </w:r>
      <w:proofErr w:type="spellEnd"/>
      <w:r w:rsidR="00A768BF" w:rsidRPr="00A768BF">
        <w:rPr>
          <w:rFonts w:asciiTheme="minorHAnsi" w:hAnsiTheme="minorHAnsi" w:cstheme="minorHAnsi"/>
          <w:sz w:val="22"/>
          <w:szCs w:val="22"/>
        </w:rPr>
        <w:t>. przy ulicy Dymarek 9 w Krakowie.”</w:t>
      </w:r>
    </w:p>
    <w:p w14:paraId="63F2D763" w14:textId="77777777" w:rsidR="00350B98" w:rsidRPr="00344F3D" w:rsidRDefault="00350B98" w:rsidP="00350B98">
      <w:pPr>
        <w:pStyle w:val="AOAltHead2"/>
        <w:numPr>
          <w:ilvl w:val="0"/>
          <w:numId w:val="6"/>
        </w:numPr>
        <w:spacing w:before="60" w:after="60" w:line="276" w:lineRule="auto"/>
        <w:ind w:left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Nie stanowią Informacji Poufnej informacje:</w:t>
      </w:r>
    </w:p>
    <w:p w14:paraId="763DD810" w14:textId="77777777" w:rsidR="00350B98" w:rsidRPr="00344F3D" w:rsidRDefault="00350B98" w:rsidP="00350B98">
      <w:pPr>
        <w:pStyle w:val="AOHead3"/>
        <w:numPr>
          <w:ilvl w:val="2"/>
          <w:numId w:val="2"/>
        </w:numPr>
        <w:tabs>
          <w:tab w:val="left" w:pos="-11281"/>
          <w:tab w:val="left" w:pos="-4052"/>
        </w:tabs>
        <w:spacing w:before="60" w:after="60" w:line="276" w:lineRule="auto"/>
        <w:ind w:left="993" w:hanging="426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które są dostępne publicznie lub staną się publicznie dostępne w inny sposób niż poprzez naruszenie obowiązku zachowania poufności; lub</w:t>
      </w:r>
    </w:p>
    <w:p w14:paraId="3D96DB9E" w14:textId="77777777" w:rsidR="00350B98" w:rsidRPr="00344F3D" w:rsidRDefault="00350B98" w:rsidP="00350B98">
      <w:pPr>
        <w:pStyle w:val="AOHead3"/>
        <w:numPr>
          <w:ilvl w:val="2"/>
          <w:numId w:val="2"/>
        </w:numPr>
        <w:tabs>
          <w:tab w:val="left" w:pos="-11281"/>
          <w:tab w:val="left" w:pos="-4052"/>
        </w:tabs>
        <w:spacing w:before="60" w:after="60" w:line="276" w:lineRule="auto"/>
        <w:ind w:left="993" w:hanging="426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które w momencie ujawnienia były już w posiadaniu Wykonawcy lub jej pracownika, współpracownika, członka organu lub doradcy, pod warunkiem, iż nie zostały objęte obowiązkiem zachowania poufności; lub</w:t>
      </w:r>
    </w:p>
    <w:p w14:paraId="5F741556" w14:textId="77777777" w:rsidR="00350B98" w:rsidRPr="00344F3D" w:rsidRDefault="00350B98" w:rsidP="00350B98">
      <w:pPr>
        <w:pStyle w:val="AOHead3"/>
        <w:numPr>
          <w:ilvl w:val="2"/>
          <w:numId w:val="2"/>
        </w:numPr>
        <w:tabs>
          <w:tab w:val="left" w:pos="-11281"/>
          <w:tab w:val="left" w:pos="-4052"/>
        </w:tabs>
        <w:spacing w:before="60" w:after="60" w:line="276" w:lineRule="auto"/>
        <w:ind w:left="993" w:hanging="426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które zostały otrzymane od stron trzecich zgodnie z prawem i bez naruszenia jakichkolwiek zobowiązań do zachowania poufności.</w:t>
      </w:r>
    </w:p>
    <w:p w14:paraId="03637563" w14:textId="77777777" w:rsidR="00350B98" w:rsidRPr="00344F3D" w:rsidRDefault="00350B98" w:rsidP="00350B98">
      <w:pPr>
        <w:pStyle w:val="AOAltHead2"/>
        <w:numPr>
          <w:ilvl w:val="0"/>
          <w:numId w:val="6"/>
        </w:numPr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  <w:color w:val="auto"/>
        </w:rPr>
      </w:pPr>
      <w:bookmarkStart w:id="1" w:name="_Toc268689176"/>
      <w:r w:rsidRPr="00344F3D">
        <w:rPr>
          <w:rFonts w:asciiTheme="minorHAnsi" w:hAnsiTheme="minorHAnsi" w:cstheme="minorHAnsi"/>
          <w:color w:val="auto"/>
        </w:rPr>
        <w:t>Wyżej wymienione informacje są Informacjami Poufnymi niezależnie od miejsca, czasu i sposobu ich przekazania. W przypadku spełnienia przesłanek ustawowych wynikających z ustawy z dnia 16 kwietnia 1993 roku o zwalczaniu nieuczciwej konkurencji (t. j. Dz.U. z 2019 r., poz. 1010 ze zm.) poszczególne Informacje Poufne mogą stanowić tajemnicę przedsiębiorstwa.</w:t>
      </w:r>
    </w:p>
    <w:p w14:paraId="199B1515" w14:textId="77777777" w:rsidR="00350B98" w:rsidRPr="00344F3D" w:rsidRDefault="00350B98" w:rsidP="00350B98">
      <w:pPr>
        <w:pStyle w:val="AOAltHead2"/>
        <w:numPr>
          <w:ilvl w:val="0"/>
          <w:numId w:val="6"/>
        </w:numPr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Nie stanowi naruszenia obowiązku zachowania poufności udostępnienie Informacji Poufnej, która została ujawniona zgodnie z wymogami prawa, w tym na wniosek lub wezwanie uprawnionych sądów lub organów albo w wykonaniu giełdowych obowiązków informacyjnych, w zakresie i w granicach dozwolonych prawem, na podstawie postanowienia lub wezwania sądu lub decyzji administracyjnej albo w celu dochodzenia roszczeń lub ochrony praw Wykonawcy.</w:t>
      </w:r>
    </w:p>
    <w:p w14:paraId="11A2E913" w14:textId="402230E5" w:rsidR="00350B98" w:rsidRPr="003F25EE" w:rsidRDefault="00350B98" w:rsidP="003F25EE">
      <w:pPr>
        <w:pStyle w:val="AOAltHead2"/>
        <w:numPr>
          <w:ilvl w:val="0"/>
          <w:numId w:val="6"/>
        </w:numPr>
        <w:tabs>
          <w:tab w:val="left" w:pos="1134"/>
        </w:tabs>
        <w:spacing w:before="60" w:after="60" w:line="276" w:lineRule="auto"/>
        <w:ind w:left="567" w:hanging="567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Przed ujawnieniem informacji zgodnie z ust. 4 Wykonawca powiadomi WMK S.A. o otrzymaniu takiego wniosku lub wezwania, określając formę i cel ujawnienia; gdyby uprzednie powiadomienie o otrzymaniu wniosku lub wezwania nie było w okolicznościach sprawy możliwe, </w:t>
      </w:r>
      <w:r w:rsidRPr="00344F3D">
        <w:rPr>
          <w:rFonts w:asciiTheme="minorHAnsi" w:hAnsiTheme="minorHAnsi" w:cstheme="minorHAnsi"/>
        </w:rPr>
        <w:lastRenderedPageBreak/>
        <w:t>Wykonawca powiadomi WMK S.A. niezwłocznie po ustaniu okoliczności uniemożliwiających powiadomienie.</w:t>
      </w:r>
    </w:p>
    <w:p w14:paraId="31D434AD" w14:textId="18E4D83E" w:rsidR="00350B98" w:rsidRPr="00344F3D" w:rsidRDefault="00350B98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§ 3</w:t>
      </w:r>
      <w:bookmarkEnd w:id="1"/>
    </w:p>
    <w:p w14:paraId="34F5A239" w14:textId="77777777" w:rsidR="00350B98" w:rsidRPr="008B7778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Oświadczamy, że  zobowiązujemy się do zachowania w poufności Informacji Poufnych </w:t>
      </w:r>
      <w:r>
        <w:rPr>
          <w:rFonts w:asciiTheme="minorHAnsi" w:hAnsiTheme="minorHAnsi" w:cstheme="minorHAnsi"/>
        </w:rPr>
        <w:br/>
      </w:r>
      <w:r w:rsidRPr="008B7778">
        <w:rPr>
          <w:rFonts w:asciiTheme="minorHAnsi" w:hAnsiTheme="minorHAnsi" w:cstheme="minorHAnsi"/>
        </w:rPr>
        <w:t xml:space="preserve">oraz wykorzystania Informacji Poufnych wyłącznie dla celu określonego w Preambule Oświadczenia oraz zobowiązujemy się podjąć w stosunku do nich co najmniej takie środki ostrożności oraz takie same środki zabezpieczające, jak te podejmowane w stosunku </w:t>
      </w:r>
      <w:r>
        <w:rPr>
          <w:rFonts w:asciiTheme="minorHAnsi" w:hAnsiTheme="minorHAnsi" w:cstheme="minorHAnsi"/>
        </w:rPr>
        <w:br/>
      </w:r>
      <w:r w:rsidRPr="008B7778">
        <w:rPr>
          <w:rFonts w:asciiTheme="minorHAnsi" w:hAnsiTheme="minorHAnsi" w:cstheme="minorHAnsi"/>
        </w:rPr>
        <w:t>do własnych informacji poufnych.</w:t>
      </w:r>
    </w:p>
    <w:p w14:paraId="4E5D2239" w14:textId="77777777" w:rsidR="00350B98" w:rsidRPr="00344F3D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Zobowiązujemy się do przechowywania Informacji Poufnych w bezpiecznym środowisku oraz zobowiązuje się nie kopiować, nie powielać, ani w jakikolwiek inny sposób nie utrwalać i nie rozpowszechniać Informacji Poufnych lub ich części, z wyjątkiem przypadków wewnętrznego użytku, gdy jest to niezbędne dla celów pozyskania tych informacji, o których mowa w § 2 ust. 1 powyżej.</w:t>
      </w:r>
    </w:p>
    <w:p w14:paraId="65F6C36A" w14:textId="77777777" w:rsidR="00350B98" w:rsidRPr="00344F3D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Każda ze Stron zobowiązuje się, że Informacje Poufne zostaną przekazane tylko takim Osobom Uprawnionym, którym będzie to niezbędne dla osiągnięcia celu określonego </w:t>
      </w:r>
      <w:r w:rsidRPr="00344F3D">
        <w:rPr>
          <w:rFonts w:asciiTheme="minorHAnsi" w:hAnsiTheme="minorHAnsi" w:cstheme="minorHAnsi"/>
        </w:rPr>
        <w:br/>
        <w:t>w § 2 ust. 1.</w:t>
      </w:r>
    </w:p>
    <w:p w14:paraId="46B3AA20" w14:textId="77777777" w:rsidR="00350B98" w:rsidRPr="00344F3D" w:rsidRDefault="00350B98" w:rsidP="00350B98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Oświadczamy, że Osoby Uprawnione, którym będą przekazywane Informacje Poufne zostaną poinformowane o obowiązkach wynikających z niniejszego Oświadczenia.</w:t>
      </w:r>
    </w:p>
    <w:p w14:paraId="0CA0B185" w14:textId="61F1DF2E" w:rsidR="00350B98" w:rsidRPr="003F25EE" w:rsidRDefault="00350B98" w:rsidP="003F25EE">
      <w:pPr>
        <w:pStyle w:val="AOHead3"/>
        <w:numPr>
          <w:ilvl w:val="2"/>
          <w:numId w:val="13"/>
        </w:numPr>
        <w:tabs>
          <w:tab w:val="left" w:pos="1872"/>
        </w:tabs>
        <w:spacing w:before="60" w:after="60" w:line="276" w:lineRule="auto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Oświadczamy,  iż postanowienia niniejszego Oświadczenia będą przestrzegane i wykonywane przez osoby, którym przekaże Informacje Poufne, Wykonawca odpowiada za przestrzeganie postanowień Oświadczenia przez wszystkie takie osoby jak za własne działania lub zaniechania.</w:t>
      </w:r>
    </w:p>
    <w:p w14:paraId="0BC6E20F" w14:textId="758BA423" w:rsidR="00350B98" w:rsidRPr="00344F3D" w:rsidRDefault="00350B98" w:rsidP="00350B98">
      <w:pPr>
        <w:pStyle w:val="AOHead1"/>
        <w:tabs>
          <w:tab w:val="left" w:pos="9072"/>
        </w:tabs>
        <w:spacing w:before="60" w:after="60" w:line="276" w:lineRule="auto"/>
        <w:jc w:val="center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§</w:t>
      </w:r>
      <w:r w:rsidR="003F25EE">
        <w:rPr>
          <w:rFonts w:asciiTheme="minorHAnsi" w:hAnsiTheme="minorHAnsi" w:cstheme="minorHAnsi"/>
        </w:rPr>
        <w:t xml:space="preserve"> 4</w:t>
      </w:r>
    </w:p>
    <w:p w14:paraId="67DB0967" w14:textId="77777777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W przypadku naruszenia przez naszą firmę </w:t>
      </w:r>
      <w:r w:rsidRPr="00344F3D">
        <w:rPr>
          <w:rFonts w:asciiTheme="minorHAnsi" w:hAnsiTheme="minorHAnsi" w:cstheme="minorHAnsi"/>
          <w:color w:val="auto"/>
        </w:rPr>
        <w:t xml:space="preserve">w sposób o którym mowa </w:t>
      </w:r>
      <w:r>
        <w:rPr>
          <w:rFonts w:asciiTheme="minorHAnsi" w:hAnsiTheme="minorHAnsi" w:cstheme="minorHAnsi"/>
          <w:color w:val="auto"/>
        </w:rPr>
        <w:br/>
      </w:r>
      <w:r w:rsidRPr="00344F3D">
        <w:rPr>
          <w:rFonts w:asciiTheme="minorHAnsi" w:hAnsiTheme="minorHAnsi" w:cstheme="minorHAnsi"/>
          <w:color w:val="auto"/>
        </w:rPr>
        <w:t>w § 2</w:t>
      </w:r>
      <w:r>
        <w:rPr>
          <w:rFonts w:asciiTheme="minorHAnsi" w:hAnsiTheme="minorHAnsi" w:cstheme="minorHAnsi"/>
          <w:color w:val="auto"/>
        </w:rPr>
        <w:t xml:space="preserve"> </w:t>
      </w:r>
      <w:r w:rsidRPr="00344F3D">
        <w:rPr>
          <w:rFonts w:asciiTheme="minorHAnsi" w:hAnsiTheme="minorHAnsi" w:cstheme="minorHAnsi"/>
          <w:color w:val="auto"/>
        </w:rPr>
        <w:t>ust.1.,</w:t>
      </w:r>
      <w:r w:rsidRPr="00344F3D">
        <w:rPr>
          <w:rFonts w:asciiTheme="minorHAnsi" w:hAnsiTheme="minorHAnsi" w:cstheme="minorHAnsi"/>
        </w:rPr>
        <w:t>któregokolwiek ze zobowiązań określonych w Oświadczeniu, WMK S.A. ma prawo żądania natychmiastowego zaniechania naruszeń i usunięcia jego skutków.</w:t>
      </w:r>
    </w:p>
    <w:p w14:paraId="590497D9" w14:textId="34E0FF7B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 xml:space="preserve">Z tytułu naruszenia postanowienia niniejszego Oświadczenia  w zakresie zachowania poufności zobowiązujemy się  do zapłaty na rzecz WMK S.A. kary  w wysokości  </w:t>
      </w:r>
      <w:r w:rsidR="00A71483">
        <w:rPr>
          <w:rFonts w:asciiTheme="minorHAnsi" w:hAnsiTheme="minorHAnsi" w:cstheme="minorHAnsi"/>
        </w:rPr>
        <w:t>1</w:t>
      </w:r>
      <w:r w:rsidRPr="00344F3D">
        <w:rPr>
          <w:rFonts w:asciiTheme="minorHAnsi" w:hAnsiTheme="minorHAnsi" w:cstheme="minorHAnsi"/>
        </w:rPr>
        <w:t> 000 000 zł (słownie złotych</w:t>
      </w:r>
      <w:r w:rsidR="00A71483">
        <w:rPr>
          <w:rFonts w:asciiTheme="minorHAnsi" w:hAnsiTheme="minorHAnsi" w:cstheme="minorHAnsi"/>
        </w:rPr>
        <w:t xml:space="preserve">: jeden milion </w:t>
      </w:r>
      <w:r w:rsidRPr="00344F3D">
        <w:rPr>
          <w:rFonts w:asciiTheme="minorHAnsi" w:hAnsiTheme="minorHAnsi" w:cstheme="minorHAnsi"/>
        </w:rPr>
        <w:t xml:space="preserve"> złotych) za każde naruszenie, w terminie 7 dni od dnia doręczenia wezwania do zapłaty przez WMK S.A.. Wezwanie do zapłaty należy przesłać na adres: </w:t>
      </w:r>
      <w:r w:rsidR="00541009">
        <w:rPr>
          <w:rFonts w:asciiTheme="minorHAnsi" w:hAnsiTheme="minorHAnsi" w:cstheme="minorHAnsi"/>
          <w:color w:val="auto"/>
        </w:rPr>
        <w:t>………………………………………..</w:t>
      </w:r>
      <w:r>
        <w:rPr>
          <w:rFonts w:asciiTheme="minorHAnsi" w:hAnsiTheme="minorHAnsi" w:cstheme="minorHAnsi"/>
          <w:bCs/>
        </w:rPr>
        <w:t xml:space="preserve">, </w:t>
      </w:r>
      <w:r w:rsidRPr="00344F3D">
        <w:rPr>
          <w:rFonts w:asciiTheme="minorHAnsi" w:hAnsiTheme="minorHAnsi" w:cstheme="minorHAnsi"/>
        </w:rPr>
        <w:t>w formie pisemnej przesyłką poleconą za potwierdzeniem odbioru. Zapłaty należy dokonać na rachunek bankowy wskazany w wezwaniu do zapłaty.</w:t>
      </w:r>
    </w:p>
    <w:p w14:paraId="20423B19" w14:textId="77777777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Naruszenie Oświadczenia stanowić będą w szczególności:</w:t>
      </w:r>
    </w:p>
    <w:p w14:paraId="27E1EAB3" w14:textId="77777777" w:rsidR="00350B98" w:rsidRPr="00344F3D" w:rsidRDefault="00350B98" w:rsidP="00350B98">
      <w:pPr>
        <w:pStyle w:val="Akapitzlist"/>
        <w:numPr>
          <w:ilvl w:val="0"/>
          <w:numId w:val="29"/>
        </w:numPr>
        <w:tabs>
          <w:tab w:val="left" w:pos="10065"/>
        </w:tabs>
        <w:spacing w:before="60" w:after="6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4F3D">
        <w:rPr>
          <w:rFonts w:asciiTheme="minorHAnsi" w:hAnsiTheme="minorHAnsi" w:cstheme="minorHAnsi"/>
          <w:sz w:val="22"/>
          <w:szCs w:val="22"/>
        </w:rPr>
        <w:t>przekazanie lub ujawnienie Informacji Poufnej Osobie Trzeciej;</w:t>
      </w:r>
    </w:p>
    <w:p w14:paraId="20F5ACD8" w14:textId="77777777" w:rsidR="00350B98" w:rsidRPr="00344F3D" w:rsidRDefault="00350B98" w:rsidP="00350B98">
      <w:pPr>
        <w:pStyle w:val="Akapitzlist"/>
        <w:numPr>
          <w:ilvl w:val="0"/>
          <w:numId w:val="7"/>
        </w:numPr>
        <w:tabs>
          <w:tab w:val="left" w:pos="10065"/>
        </w:tabs>
        <w:spacing w:before="60" w:after="6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4F3D">
        <w:rPr>
          <w:rFonts w:asciiTheme="minorHAnsi" w:hAnsiTheme="minorHAnsi" w:cstheme="minorHAnsi"/>
          <w:sz w:val="22"/>
          <w:szCs w:val="22"/>
        </w:rPr>
        <w:t>nieupoważnione kopiowanie, rozpowszechnianie w jakiejkolwiek formie Informacji Poufnej;</w:t>
      </w:r>
    </w:p>
    <w:p w14:paraId="0BF4AFD1" w14:textId="77777777" w:rsidR="00350B98" w:rsidRPr="00344F3D" w:rsidRDefault="00350B98" w:rsidP="00350B98">
      <w:pPr>
        <w:pStyle w:val="Akapitzlist"/>
        <w:numPr>
          <w:ilvl w:val="0"/>
          <w:numId w:val="7"/>
        </w:numPr>
        <w:tabs>
          <w:tab w:val="left" w:pos="10065"/>
        </w:tabs>
        <w:spacing w:before="60" w:after="6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4F3D">
        <w:rPr>
          <w:rFonts w:asciiTheme="minorHAnsi" w:hAnsiTheme="minorHAnsi" w:cstheme="minorHAnsi"/>
          <w:sz w:val="22"/>
          <w:szCs w:val="22"/>
        </w:rPr>
        <w:t>wykorzystywanie Informacji Poufnej dla innych potrzeb niż realizacja celu, o którym mowa w § 1 ust. 1 Oświadczenia, w tym w celach handlowych, w celu uzyskania jakiejkolwiek korzyści przez Wykonawcę lub przysporzenia korzyści Osobie Trzeciej, jak również w celu sprzecznym z interesem WMK S.A. lub godzącym w interesy WMK S.A.</w:t>
      </w:r>
    </w:p>
    <w:p w14:paraId="45099421" w14:textId="77777777" w:rsidR="00350B98" w:rsidRPr="00344F3D" w:rsidRDefault="00350B98" w:rsidP="00350B98">
      <w:pPr>
        <w:pStyle w:val="AOHead3"/>
        <w:numPr>
          <w:ilvl w:val="2"/>
          <w:numId w:val="4"/>
        </w:numPr>
        <w:tabs>
          <w:tab w:val="left" w:pos="8199"/>
        </w:tabs>
        <w:spacing w:before="60" w:after="60" w:line="276" w:lineRule="auto"/>
        <w:ind w:left="709" w:hanging="709"/>
        <w:outlineLvl w:val="9"/>
        <w:rPr>
          <w:rFonts w:asciiTheme="minorHAnsi" w:hAnsiTheme="minorHAnsi" w:cstheme="minorHAnsi"/>
        </w:rPr>
      </w:pPr>
      <w:r w:rsidRPr="00344F3D">
        <w:rPr>
          <w:rFonts w:asciiTheme="minorHAnsi" w:hAnsiTheme="minorHAnsi" w:cstheme="minorHAnsi"/>
        </w:rPr>
        <w:t>W przypadku wyrządzenia szkody, poprzez naruszenie postanowień Oświadczenia, w wysokości przekraczającej wysokość zastrzeżonej kary, WMK S.A. uprawniona jest do dochodzenia odszkodowania uzupełniającego na zasadach ogólnych.</w:t>
      </w:r>
    </w:p>
    <w:p w14:paraId="1B84A077" w14:textId="77777777" w:rsidR="00350B98" w:rsidRPr="00344F3D" w:rsidRDefault="00350B98" w:rsidP="00350B98">
      <w:pPr>
        <w:pStyle w:val="AOHead3"/>
        <w:tabs>
          <w:tab w:val="left" w:pos="9639"/>
        </w:tabs>
        <w:spacing w:before="60" w:after="60" w:line="276" w:lineRule="auto"/>
        <w:ind w:left="567"/>
        <w:outlineLvl w:val="9"/>
        <w:rPr>
          <w:rFonts w:asciiTheme="minorHAnsi" w:hAnsiTheme="minorHAnsi" w:cstheme="minorHAnsi"/>
        </w:rPr>
      </w:pPr>
    </w:p>
    <w:p w14:paraId="4A0CACFA" w14:textId="77777777" w:rsidR="00350B98" w:rsidRPr="00344F3D" w:rsidRDefault="00350B98" w:rsidP="00350B98">
      <w:pPr>
        <w:pStyle w:val="AODocTxt"/>
        <w:tabs>
          <w:tab w:val="left" w:pos="0"/>
        </w:tabs>
        <w:spacing w:before="60" w:after="60" w:line="276" w:lineRule="auto"/>
        <w:jc w:val="center"/>
        <w:rPr>
          <w:rFonts w:asciiTheme="minorHAnsi" w:hAnsiTheme="minorHAnsi" w:cstheme="minorHAnsi"/>
          <w:color w:val="auto"/>
        </w:rPr>
      </w:pPr>
      <w:r w:rsidRPr="00344F3D">
        <w:rPr>
          <w:rFonts w:asciiTheme="minorHAnsi" w:hAnsiTheme="minorHAnsi" w:cstheme="minorHAnsi"/>
          <w:b/>
          <w:bCs/>
          <w:color w:val="auto"/>
        </w:rPr>
        <w:tab/>
      </w:r>
      <w:r w:rsidRPr="00344F3D">
        <w:rPr>
          <w:rFonts w:asciiTheme="minorHAnsi" w:hAnsiTheme="minorHAnsi" w:cstheme="minorHAnsi"/>
          <w:b/>
          <w:bCs/>
          <w:color w:val="auto"/>
        </w:rPr>
        <w:tab/>
      </w:r>
    </w:p>
    <w:p w14:paraId="6354D20D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  <w:r w:rsidRPr="00344F3D">
        <w:rPr>
          <w:rFonts w:asciiTheme="minorHAnsi" w:hAnsiTheme="minorHAnsi" w:cstheme="minorHAnsi"/>
          <w:sz w:val="22"/>
        </w:rPr>
        <w:lastRenderedPageBreak/>
        <w:t xml:space="preserve">Podpisy osób upoważnionych do reprezentowania </w:t>
      </w:r>
      <w:r>
        <w:rPr>
          <w:rFonts w:asciiTheme="minorHAnsi" w:hAnsiTheme="minorHAnsi" w:cstheme="minorHAnsi"/>
          <w:sz w:val="22"/>
        </w:rPr>
        <w:t>W</w:t>
      </w:r>
      <w:r w:rsidRPr="00344F3D">
        <w:rPr>
          <w:rFonts w:asciiTheme="minorHAnsi" w:hAnsiTheme="minorHAnsi" w:cstheme="minorHAnsi"/>
          <w:sz w:val="22"/>
        </w:rPr>
        <w:t>ykonawcy:</w:t>
      </w:r>
    </w:p>
    <w:p w14:paraId="480B37C1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7166CAB1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0F7AD181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75C3F63C" w14:textId="77777777" w:rsidR="00350B98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79CA5AB9" w14:textId="77777777" w:rsidR="00350B98" w:rsidRPr="00344F3D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63076005" w14:textId="77777777" w:rsidR="00350B98" w:rsidRPr="00344F3D" w:rsidRDefault="00350B98" w:rsidP="00350B98">
      <w:pPr>
        <w:suppressAutoHyphens w:val="0"/>
        <w:jc w:val="center"/>
        <w:rPr>
          <w:rFonts w:asciiTheme="minorHAnsi" w:hAnsiTheme="minorHAnsi" w:cstheme="minorHAnsi"/>
          <w:sz w:val="22"/>
        </w:rPr>
      </w:pPr>
      <w:r w:rsidRPr="00344F3D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</w:t>
      </w:r>
    </w:p>
    <w:p w14:paraId="2CFB808D" w14:textId="77777777" w:rsidR="00350B98" w:rsidRPr="00086EF3" w:rsidRDefault="00350B98" w:rsidP="00350B98">
      <w:pPr>
        <w:suppressAutoHyphens w:val="0"/>
        <w:jc w:val="center"/>
        <w:rPr>
          <w:rFonts w:asciiTheme="minorHAnsi" w:eastAsia="MS Mincho" w:hAnsiTheme="minorHAnsi" w:cstheme="minorHAnsi"/>
          <w:color w:val="00000A"/>
          <w:sz w:val="22"/>
          <w:lang w:eastAsia="ja-JP"/>
        </w:rPr>
      </w:pPr>
    </w:p>
    <w:p w14:paraId="485D46B4" w14:textId="1C65D30C" w:rsidR="00620A4C" w:rsidRPr="00086EF3" w:rsidRDefault="00620A4C" w:rsidP="00CF0818">
      <w:pPr>
        <w:suppressAutoHyphens w:val="0"/>
        <w:jc w:val="center"/>
        <w:rPr>
          <w:rFonts w:asciiTheme="minorHAnsi" w:eastAsia="MS Mincho" w:hAnsiTheme="minorHAnsi" w:cstheme="minorHAnsi"/>
          <w:color w:val="00000A"/>
          <w:sz w:val="22"/>
          <w:lang w:eastAsia="ja-JP"/>
        </w:rPr>
      </w:pPr>
    </w:p>
    <w:sectPr w:rsidR="00620A4C" w:rsidRPr="00086EF3">
      <w:headerReference w:type="default" r:id="rId11"/>
      <w:footerReference w:type="default" r:id="rId12"/>
      <w:pgSz w:w="11906" w:h="16838"/>
      <w:pgMar w:top="1276" w:right="1417" w:bottom="1021" w:left="1418" w:header="85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5314" w14:textId="77777777" w:rsidR="002664F3" w:rsidRDefault="002664F3">
      <w:r>
        <w:separator/>
      </w:r>
    </w:p>
  </w:endnote>
  <w:endnote w:type="continuationSeparator" w:id="0">
    <w:p w14:paraId="0DF2BA61" w14:textId="77777777" w:rsidR="002664F3" w:rsidRDefault="0026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392D" w14:textId="0053181D" w:rsidR="00181EE2" w:rsidRPr="003F25EE" w:rsidRDefault="007E51C6">
    <w:pPr>
      <w:pStyle w:val="Stopka"/>
      <w:jc w:val="right"/>
      <w:rPr>
        <w:rFonts w:asciiTheme="minorHAnsi" w:hAnsiTheme="minorHAnsi"/>
        <w:sz w:val="22"/>
        <w:szCs w:val="22"/>
      </w:rPr>
    </w:pPr>
    <w:r w:rsidRPr="003F25EE">
      <w:rPr>
        <w:rFonts w:asciiTheme="minorHAnsi" w:hAnsiTheme="minorHAnsi"/>
        <w:sz w:val="22"/>
        <w:szCs w:val="22"/>
      </w:rPr>
      <w:fldChar w:fldCharType="begin"/>
    </w:r>
    <w:r w:rsidRPr="003F25EE">
      <w:rPr>
        <w:rFonts w:asciiTheme="minorHAnsi" w:hAnsiTheme="minorHAnsi"/>
        <w:sz w:val="22"/>
        <w:szCs w:val="22"/>
      </w:rPr>
      <w:instrText xml:space="preserve"> PAGE </w:instrText>
    </w:r>
    <w:r w:rsidRPr="003F25EE">
      <w:rPr>
        <w:rFonts w:asciiTheme="minorHAnsi" w:hAnsiTheme="minorHAnsi"/>
        <w:sz w:val="22"/>
        <w:szCs w:val="22"/>
      </w:rPr>
      <w:fldChar w:fldCharType="separate"/>
    </w:r>
    <w:r w:rsidR="003F25EE">
      <w:rPr>
        <w:rFonts w:asciiTheme="minorHAnsi" w:hAnsiTheme="minorHAnsi"/>
        <w:noProof/>
        <w:sz w:val="22"/>
        <w:szCs w:val="22"/>
      </w:rPr>
      <w:t>3</w:t>
    </w:r>
    <w:r w:rsidRPr="003F25EE">
      <w:rPr>
        <w:rFonts w:asciiTheme="minorHAnsi" w:hAnsiTheme="minorHAnsi"/>
        <w:sz w:val="22"/>
        <w:szCs w:val="22"/>
      </w:rPr>
      <w:fldChar w:fldCharType="end"/>
    </w:r>
  </w:p>
  <w:p w14:paraId="1B3872BA" w14:textId="77777777" w:rsidR="00181EE2" w:rsidRDefault="00181EE2">
    <w:pPr>
      <w:pStyle w:val="AONormal8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B38F" w14:textId="77777777" w:rsidR="002664F3" w:rsidRDefault="002664F3">
      <w:r>
        <w:rPr>
          <w:color w:val="000000"/>
        </w:rPr>
        <w:separator/>
      </w:r>
    </w:p>
  </w:footnote>
  <w:footnote w:type="continuationSeparator" w:id="0">
    <w:p w14:paraId="76C86BE7" w14:textId="77777777" w:rsidR="002664F3" w:rsidRDefault="0026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CAE9" w14:textId="486C1B80" w:rsidR="009B1344" w:rsidRDefault="009B1344" w:rsidP="009B1344">
    <w:pPr>
      <w:tabs>
        <w:tab w:val="center" w:pos="4536"/>
        <w:tab w:val="right" w:pos="9072"/>
      </w:tabs>
      <w:spacing w:line="264" w:lineRule="auto"/>
      <w:rPr>
        <w:spacing w:val="20"/>
        <w:sz w:val="20"/>
        <w:szCs w:val="20"/>
      </w:rPr>
    </w:pPr>
    <w:r>
      <w:rPr>
        <w:sz w:val="20"/>
        <w:szCs w:val="20"/>
      </w:rPr>
      <w:t xml:space="preserve">ZAŁĄCZNIK NR: </w:t>
    </w:r>
    <w:r w:rsidR="00602E5A">
      <w:rPr>
        <w:sz w:val="20"/>
        <w:szCs w:val="20"/>
      </w:rPr>
      <w:t xml:space="preserve">6  </w:t>
    </w:r>
  </w:p>
  <w:p w14:paraId="11B6B4BE" w14:textId="2B5D9937" w:rsidR="007C348C" w:rsidRPr="00086EF3" w:rsidRDefault="00043B7D" w:rsidP="00043B7D">
    <w:pPr>
      <w:pStyle w:val="Nagwek"/>
      <w:rPr>
        <w:rFonts w:ascii="Calibri" w:hAnsi="Calibri" w:cs="Calibri"/>
        <w:sz w:val="22"/>
        <w:szCs w:val="22"/>
      </w:rPr>
    </w:pPr>
    <w:r w:rsidRPr="00043B7D">
      <w:rPr>
        <w:rFonts w:ascii="Calibri" w:eastAsia="Calibri" w:hAnsi="Calibri" w:cs="Calibri"/>
        <w:color w:val="auto"/>
        <w:sz w:val="20"/>
        <w:lang w:eastAsia="en-US"/>
      </w:rPr>
      <w:t xml:space="preserve">KKU.261.13.2026                                                                                          </w:t>
    </w:r>
    <w:r>
      <w:rPr>
        <w:rFonts w:ascii="Calibri" w:eastAsia="Calibri" w:hAnsi="Calibri" w:cs="Calibri"/>
        <w:color w:val="auto"/>
        <w:sz w:val="20"/>
        <w:lang w:eastAsia="en-US"/>
      </w:rPr>
      <w:t xml:space="preserve">           </w:t>
    </w:r>
    <w:r w:rsidRPr="00043B7D">
      <w:rPr>
        <w:rFonts w:ascii="Calibri" w:eastAsia="Calibri" w:hAnsi="Calibri" w:cs="Calibri"/>
        <w:color w:val="auto"/>
        <w:sz w:val="20"/>
        <w:lang w:eastAsia="en-US"/>
      </w:rPr>
      <w:t xml:space="preserve"> NR POSTĘPOWANIA: 98/PN-9/2026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384"/>
    <w:multiLevelType w:val="multilevel"/>
    <w:tmpl w:val="104EC872"/>
    <w:styleLink w:val="WWNum1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F78E3"/>
    <w:multiLevelType w:val="hybridMultilevel"/>
    <w:tmpl w:val="8C78541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404B36"/>
    <w:multiLevelType w:val="multilevel"/>
    <w:tmpl w:val="40D2114E"/>
    <w:styleLink w:val="WWNum19"/>
    <w:lvl w:ilvl="0">
      <w:start w:val="1"/>
      <w:numFmt w:val="lowerLetter"/>
      <w:lvlText w:val="%1)"/>
      <w:lvlJc w:val="left"/>
      <w:pPr>
        <w:ind w:left="1776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5303A57"/>
    <w:multiLevelType w:val="multilevel"/>
    <w:tmpl w:val="C9CAF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897"/>
    <w:multiLevelType w:val="hybridMultilevel"/>
    <w:tmpl w:val="96388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77E1"/>
    <w:multiLevelType w:val="multilevel"/>
    <w:tmpl w:val="67ACA6E4"/>
    <w:styleLink w:val="WWNum3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1B0662F6"/>
    <w:multiLevelType w:val="multilevel"/>
    <w:tmpl w:val="973AF36A"/>
    <w:styleLink w:val="WWNum15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C74D5"/>
    <w:multiLevelType w:val="multilevel"/>
    <w:tmpl w:val="BCC2E4D2"/>
    <w:styleLink w:val="WWNum7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Times New Roman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1C8D005F"/>
    <w:multiLevelType w:val="multilevel"/>
    <w:tmpl w:val="90A8E716"/>
    <w:styleLink w:val="WWNum11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1035E6"/>
    <w:multiLevelType w:val="multilevel"/>
    <w:tmpl w:val="0ED8CEBC"/>
    <w:styleLink w:val="WWNum1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1DD53D37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945AF"/>
    <w:multiLevelType w:val="hybridMultilevel"/>
    <w:tmpl w:val="E1AACC8C"/>
    <w:lvl w:ilvl="0" w:tplc="A9C20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13A"/>
    <w:multiLevelType w:val="multilevel"/>
    <w:tmpl w:val="2CA664A6"/>
    <w:styleLink w:val="WWNum20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B13952"/>
    <w:multiLevelType w:val="multilevel"/>
    <w:tmpl w:val="8E421414"/>
    <w:styleLink w:val="WWNum5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5C4AD0"/>
    <w:multiLevelType w:val="hybridMultilevel"/>
    <w:tmpl w:val="582CF4E6"/>
    <w:lvl w:ilvl="0" w:tplc="9D6EEA92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AC57226"/>
    <w:multiLevelType w:val="hybridMultilevel"/>
    <w:tmpl w:val="247E68B2"/>
    <w:lvl w:ilvl="0" w:tplc="D98EB75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95DE0"/>
    <w:multiLevelType w:val="multilevel"/>
    <w:tmpl w:val="6CB014F8"/>
    <w:styleLink w:val="WWNum13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eastAsia="MS Mincho" w:hAnsi="Calibri" w:cs="Calibri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5E0AE6"/>
    <w:multiLevelType w:val="multilevel"/>
    <w:tmpl w:val="B0147D64"/>
    <w:lvl w:ilvl="0">
      <w:start w:val="1"/>
      <w:numFmt w:val="lowerLetter"/>
      <w:lvlText w:val="%1)"/>
      <w:lvlJc w:val="left"/>
      <w:pPr>
        <w:ind w:left="1776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15F587F"/>
    <w:multiLevelType w:val="multilevel"/>
    <w:tmpl w:val="88E07E0C"/>
    <w:styleLink w:val="WWNum18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C30F54"/>
    <w:multiLevelType w:val="multilevel"/>
    <w:tmpl w:val="8AD805E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3AA1753F"/>
    <w:multiLevelType w:val="hybridMultilevel"/>
    <w:tmpl w:val="8C78541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D937040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303BF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70"/>
        </w:tabs>
        <w:ind w:left="35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30"/>
        </w:tabs>
        <w:ind w:left="57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90"/>
        </w:tabs>
        <w:ind w:left="7890" w:hanging="360"/>
      </w:pPr>
    </w:lvl>
  </w:abstractNum>
  <w:abstractNum w:abstractNumId="23" w15:restartNumberingAfterBreak="0">
    <w:nsid w:val="490E677E"/>
    <w:multiLevelType w:val="hybridMultilevel"/>
    <w:tmpl w:val="EF46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D6E36"/>
    <w:multiLevelType w:val="multilevel"/>
    <w:tmpl w:val="C24C8B44"/>
    <w:styleLink w:val="WWNum12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25" w15:restartNumberingAfterBreak="0">
    <w:nsid w:val="50E3538E"/>
    <w:multiLevelType w:val="multilevel"/>
    <w:tmpl w:val="68A02146"/>
    <w:styleLink w:val="WWNum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" w15:restartNumberingAfterBreak="0">
    <w:nsid w:val="556E2E70"/>
    <w:multiLevelType w:val="multilevel"/>
    <w:tmpl w:val="89808A40"/>
    <w:styleLink w:val="WWNum1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9F4C17"/>
    <w:multiLevelType w:val="multilevel"/>
    <w:tmpl w:val="947CD940"/>
    <w:styleLink w:val="WWNum9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Times New Roman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5B5056DB"/>
    <w:multiLevelType w:val="multilevel"/>
    <w:tmpl w:val="B9C2B610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51968"/>
    <w:multiLevelType w:val="hybridMultilevel"/>
    <w:tmpl w:val="247E68B2"/>
    <w:lvl w:ilvl="0" w:tplc="D98EB75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E7624"/>
    <w:multiLevelType w:val="multilevel"/>
    <w:tmpl w:val="2F1CAA28"/>
    <w:styleLink w:val="WWNum14"/>
    <w:lvl w:ilvl="0">
      <w:start w:val="1"/>
      <w:numFmt w:val="upperLetter"/>
      <w:lvlText w:val="(%1)"/>
      <w:lvlJc w:val="left"/>
      <w:pPr>
        <w:ind w:left="720" w:hanging="720"/>
      </w:pPr>
      <w:rPr>
        <w:rFonts w:ascii="Calibri" w:hAnsi="Calibri" w:cs="Times New Roman"/>
      </w:rPr>
    </w:lvl>
    <w:lvl w:ilvl="1">
      <w:start w:val="1"/>
      <w:numFmt w:val="none"/>
      <w:suff w:val="nothing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31" w15:restartNumberingAfterBreak="0">
    <w:nsid w:val="637678E4"/>
    <w:multiLevelType w:val="hybridMultilevel"/>
    <w:tmpl w:val="ACDACA64"/>
    <w:lvl w:ilvl="0" w:tplc="DC16F0AE">
      <w:start w:val="1"/>
      <w:numFmt w:val="upperRoman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01F3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71DC1"/>
    <w:multiLevelType w:val="multilevel"/>
    <w:tmpl w:val="342AB79E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A7C5E6A"/>
    <w:multiLevelType w:val="hybridMultilevel"/>
    <w:tmpl w:val="EF46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60DA4"/>
    <w:multiLevelType w:val="multilevel"/>
    <w:tmpl w:val="5E38E52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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85" w:hanging="397"/>
      </w:pPr>
    </w:lvl>
    <w:lvl w:ilvl="5">
      <w:start w:val="1"/>
      <w:numFmt w:val="lowerRoman"/>
      <w:lvlText w:val="(%6)"/>
      <w:lvlJc w:val="lef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left"/>
      <w:pPr>
        <w:ind w:left="3573" w:hanging="397"/>
      </w:pPr>
    </w:lvl>
  </w:abstractNum>
  <w:abstractNum w:abstractNumId="36" w15:restartNumberingAfterBreak="0">
    <w:nsid w:val="77053AB4"/>
    <w:multiLevelType w:val="multilevel"/>
    <w:tmpl w:val="7036321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93425"/>
    <w:multiLevelType w:val="multilevel"/>
    <w:tmpl w:val="5AD0379C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B600C"/>
    <w:multiLevelType w:val="multilevel"/>
    <w:tmpl w:val="08867D7A"/>
    <w:styleLink w:val="WWNum2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SimSun" w:hAnsi="Calibri" w:cs="Calibri"/>
      </w:rPr>
    </w:lvl>
    <w:lvl w:ilvl="1">
      <w:start w:val="1"/>
      <w:numFmt w:val="lowerLetter"/>
      <w:lvlText w:val="%2."/>
      <w:lvlJc w:val="left"/>
      <w:pPr>
        <w:ind w:left="2640" w:hanging="84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A0850"/>
    <w:multiLevelType w:val="multilevel"/>
    <w:tmpl w:val="59FA326A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986" w:hanging="709"/>
      </w:pPr>
      <w:rPr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</w:lvl>
    <w:lvl w:ilvl="4">
      <w:start w:val="1"/>
      <w:numFmt w:val="decimal"/>
      <w:lvlText w:val="%5)"/>
      <w:lvlJc w:val="left"/>
      <w:pPr>
        <w:ind w:left="1701" w:hanging="283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</w:lvl>
    <w:lvl w:ilvl="6">
      <w:start w:val="1"/>
      <w:numFmt w:val="decimal"/>
      <w:lvlText w:val="%1.%2.%3.%4.%5.%6.%7."/>
      <w:lvlJc w:val="left"/>
      <w:pPr>
        <w:ind w:left="357" w:hanging="357"/>
      </w:pPr>
    </w:lvl>
    <w:lvl w:ilvl="7">
      <w:start w:val="1"/>
      <w:numFmt w:val="decimal"/>
      <w:lvlText w:val="%1.%2.%3.%4.%5.%6.%7.%8."/>
      <w:lvlJc w:val="left"/>
      <w:pPr>
        <w:ind w:left="357" w:hanging="357"/>
      </w:pPr>
    </w:lvl>
    <w:lvl w:ilvl="8">
      <w:start w:val="1"/>
      <w:numFmt w:val="decimal"/>
      <w:lvlText w:val="%1.%2.%3.%4.%5.%6.%7.%8.%9."/>
      <w:lvlJc w:val="left"/>
      <w:pPr>
        <w:ind w:left="357" w:hanging="357"/>
      </w:pPr>
    </w:lvl>
  </w:abstractNum>
  <w:abstractNum w:abstractNumId="40" w15:restartNumberingAfterBreak="0">
    <w:nsid w:val="7D0E4A09"/>
    <w:multiLevelType w:val="multilevel"/>
    <w:tmpl w:val="FE00CD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D9D4A9F"/>
    <w:multiLevelType w:val="multilevel"/>
    <w:tmpl w:val="DFB0F180"/>
    <w:styleLink w:val="WWNum4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Times New Roman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lowerRoman"/>
      <w:lvlText w:val="(%4)"/>
      <w:lvlJc w:val="left"/>
      <w:pPr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3600" w:hanging="72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42" w15:restartNumberingAfterBreak="0">
    <w:nsid w:val="7F147E57"/>
    <w:multiLevelType w:val="hybridMultilevel"/>
    <w:tmpl w:val="96388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2647">
    <w:abstractNumId w:val="19"/>
  </w:num>
  <w:num w:numId="2" w16cid:durableId="1330720664">
    <w:abstractNumId w:val="9"/>
  </w:num>
  <w:num w:numId="3" w16cid:durableId="1969819613">
    <w:abstractNumId w:val="38"/>
  </w:num>
  <w:num w:numId="4" w16cid:durableId="1862739961">
    <w:abstractNumId w:val="5"/>
  </w:num>
  <w:num w:numId="5" w16cid:durableId="883954537">
    <w:abstractNumId w:val="41"/>
  </w:num>
  <w:num w:numId="6" w16cid:durableId="2036344942">
    <w:abstractNumId w:val="13"/>
  </w:num>
  <w:num w:numId="7" w16cid:durableId="1718695893">
    <w:abstractNumId w:val="28"/>
  </w:num>
  <w:num w:numId="8" w16cid:durableId="802190022">
    <w:abstractNumId w:val="7"/>
  </w:num>
  <w:num w:numId="9" w16cid:durableId="319043564">
    <w:abstractNumId w:val="37"/>
  </w:num>
  <w:num w:numId="10" w16cid:durableId="626547625">
    <w:abstractNumId w:val="27"/>
  </w:num>
  <w:num w:numId="11" w16cid:durableId="408045262">
    <w:abstractNumId w:val="0"/>
  </w:num>
  <w:num w:numId="12" w16cid:durableId="1099714007">
    <w:abstractNumId w:val="8"/>
  </w:num>
  <w:num w:numId="13" w16cid:durableId="1908957226">
    <w:abstractNumId w:val="24"/>
  </w:num>
  <w:num w:numId="14" w16cid:durableId="413017821">
    <w:abstractNumId w:val="16"/>
  </w:num>
  <w:num w:numId="15" w16cid:durableId="949900351">
    <w:abstractNumId w:val="30"/>
  </w:num>
  <w:num w:numId="16" w16cid:durableId="1371563773">
    <w:abstractNumId w:val="6"/>
  </w:num>
  <w:num w:numId="17" w16cid:durableId="2145153929">
    <w:abstractNumId w:val="36"/>
  </w:num>
  <w:num w:numId="18" w16cid:durableId="1137183077">
    <w:abstractNumId w:val="26"/>
  </w:num>
  <w:num w:numId="19" w16cid:durableId="1246694718">
    <w:abstractNumId w:val="18"/>
  </w:num>
  <w:num w:numId="20" w16cid:durableId="2141805231">
    <w:abstractNumId w:val="2"/>
  </w:num>
  <w:num w:numId="21" w16cid:durableId="1233658921">
    <w:abstractNumId w:val="12"/>
  </w:num>
  <w:num w:numId="22" w16cid:durableId="1677001608">
    <w:abstractNumId w:val="25"/>
  </w:num>
  <w:num w:numId="23" w16cid:durableId="135145856">
    <w:abstractNumId w:val="30"/>
    <w:lvlOverride w:ilvl="0">
      <w:startOverride w:val="1"/>
    </w:lvlOverride>
  </w:num>
  <w:num w:numId="24" w16cid:durableId="2145387099">
    <w:abstractNumId w:val="40"/>
  </w:num>
  <w:num w:numId="25" w16cid:durableId="1925916995">
    <w:abstractNumId w:val="38"/>
    <w:lvlOverride w:ilvl="0">
      <w:startOverride w:val="1"/>
    </w:lvlOverride>
  </w:num>
  <w:num w:numId="26" w16cid:durableId="2088191518">
    <w:abstractNumId w:val="38"/>
    <w:lvlOverride w:ilvl="0">
      <w:startOverride w:val="1"/>
    </w:lvlOverride>
  </w:num>
  <w:num w:numId="27" w16cid:durableId="2036422807">
    <w:abstractNumId w:val="13"/>
    <w:lvlOverride w:ilvl="0">
      <w:startOverride w:val="1"/>
    </w:lvlOverride>
  </w:num>
  <w:num w:numId="28" w16cid:durableId="1263034128">
    <w:abstractNumId w:val="0"/>
    <w:lvlOverride w:ilvl="0">
      <w:startOverride w:val="1"/>
    </w:lvlOverride>
  </w:num>
  <w:num w:numId="29" w16cid:durableId="1921479004">
    <w:abstractNumId w:val="28"/>
    <w:lvlOverride w:ilvl="0">
      <w:startOverride w:val="1"/>
    </w:lvlOverride>
  </w:num>
  <w:num w:numId="30" w16cid:durableId="781077090">
    <w:abstractNumId w:val="7"/>
    <w:lvlOverride w:ilvl="0">
      <w:startOverride w:val="1"/>
    </w:lvlOverride>
  </w:num>
  <w:num w:numId="31" w16cid:durableId="1525099599">
    <w:abstractNumId w:val="37"/>
    <w:lvlOverride w:ilvl="0">
      <w:startOverride w:val="1"/>
    </w:lvlOverride>
  </w:num>
  <w:num w:numId="32" w16cid:durableId="763189152">
    <w:abstractNumId w:val="6"/>
    <w:lvlOverride w:ilvl="0">
      <w:startOverride w:val="1"/>
    </w:lvlOverride>
  </w:num>
  <w:num w:numId="33" w16cid:durableId="869302236">
    <w:abstractNumId w:val="36"/>
    <w:lvlOverride w:ilvl="0">
      <w:startOverride w:val="1"/>
    </w:lvlOverride>
  </w:num>
  <w:num w:numId="34" w16cid:durableId="73669429">
    <w:abstractNumId w:val="2"/>
    <w:lvlOverride w:ilvl="0">
      <w:startOverride w:val="1"/>
    </w:lvlOverride>
  </w:num>
  <w:num w:numId="35" w16cid:durableId="786506817">
    <w:abstractNumId w:val="33"/>
  </w:num>
  <w:num w:numId="36" w16cid:durableId="95834195">
    <w:abstractNumId w:val="18"/>
    <w:lvlOverride w:ilvl="0">
      <w:startOverride w:val="1"/>
    </w:lvlOverride>
  </w:num>
  <w:num w:numId="37" w16cid:durableId="1080524526">
    <w:abstractNumId w:val="17"/>
  </w:num>
  <w:num w:numId="38" w16cid:durableId="972368683">
    <w:abstractNumId w:val="12"/>
    <w:lvlOverride w:ilvl="0">
      <w:startOverride w:val="1"/>
    </w:lvlOverride>
  </w:num>
  <w:num w:numId="39" w16cid:durableId="1053502588">
    <w:abstractNumId w:val="7"/>
    <w:lvlOverride w:ilvl="0">
      <w:startOverride w:val="1"/>
    </w:lvlOverride>
  </w:num>
  <w:num w:numId="40" w16cid:durableId="475146871">
    <w:abstractNumId w:val="27"/>
    <w:lvlOverride w:ilvl="0">
      <w:startOverride w:val="1"/>
    </w:lvlOverride>
  </w:num>
  <w:num w:numId="41" w16cid:durableId="1087383781">
    <w:abstractNumId w:val="16"/>
    <w:lvlOverride w:ilvl="0">
      <w:startOverride w:val="1"/>
    </w:lvlOverride>
  </w:num>
  <w:num w:numId="42" w16cid:durableId="1861043769">
    <w:abstractNumId w:val="8"/>
  </w:num>
  <w:num w:numId="43" w16cid:durableId="1891260456">
    <w:abstractNumId w:val="9"/>
  </w:num>
  <w:num w:numId="44" w16cid:durableId="9426105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9601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31138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0575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877999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41817887">
    <w:abstractNumId w:val="21"/>
  </w:num>
  <w:num w:numId="50" w16cid:durableId="934674663">
    <w:abstractNumId w:val="22"/>
  </w:num>
  <w:num w:numId="51" w16cid:durableId="1740244284">
    <w:abstractNumId w:val="11"/>
  </w:num>
  <w:num w:numId="52" w16cid:durableId="61299314">
    <w:abstractNumId w:val="14"/>
  </w:num>
  <w:num w:numId="53" w16cid:durableId="554701654">
    <w:abstractNumId w:val="20"/>
  </w:num>
  <w:num w:numId="54" w16cid:durableId="306789819">
    <w:abstractNumId w:val="1"/>
  </w:num>
  <w:num w:numId="55" w16cid:durableId="190261439">
    <w:abstractNumId w:val="32"/>
  </w:num>
  <w:num w:numId="56" w16cid:durableId="663318626">
    <w:abstractNumId w:val="34"/>
  </w:num>
  <w:num w:numId="57" w16cid:durableId="947859964">
    <w:abstractNumId w:val="4"/>
  </w:num>
  <w:num w:numId="58" w16cid:durableId="1717772754">
    <w:abstractNumId w:val="23"/>
  </w:num>
  <w:num w:numId="59" w16cid:durableId="963464033">
    <w:abstractNumId w:val="42"/>
  </w:num>
  <w:num w:numId="60" w16cid:durableId="1246308850">
    <w:abstractNumId w:val="15"/>
  </w:num>
  <w:num w:numId="61" w16cid:durableId="871650857">
    <w:abstractNumId w:val="29"/>
  </w:num>
  <w:num w:numId="62" w16cid:durableId="11277729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F6"/>
    <w:rsid w:val="00002243"/>
    <w:rsid w:val="000071E3"/>
    <w:rsid w:val="00036756"/>
    <w:rsid w:val="00043B7D"/>
    <w:rsid w:val="000616F0"/>
    <w:rsid w:val="000818D7"/>
    <w:rsid w:val="00082968"/>
    <w:rsid w:val="00086EF3"/>
    <w:rsid w:val="0009176C"/>
    <w:rsid w:val="00092BD0"/>
    <w:rsid w:val="000A35E9"/>
    <w:rsid w:val="000A4C22"/>
    <w:rsid w:val="000C62C6"/>
    <w:rsid w:val="000E545D"/>
    <w:rsid w:val="000F1927"/>
    <w:rsid w:val="00102DCD"/>
    <w:rsid w:val="00127A61"/>
    <w:rsid w:val="00133866"/>
    <w:rsid w:val="0014488B"/>
    <w:rsid w:val="00151E9E"/>
    <w:rsid w:val="00163BA4"/>
    <w:rsid w:val="00181EE2"/>
    <w:rsid w:val="00184031"/>
    <w:rsid w:val="00184FF9"/>
    <w:rsid w:val="0019768B"/>
    <w:rsid w:val="001B1359"/>
    <w:rsid w:val="001C1442"/>
    <w:rsid w:val="001F31C2"/>
    <w:rsid w:val="00200804"/>
    <w:rsid w:val="00203317"/>
    <w:rsid w:val="0021021A"/>
    <w:rsid w:val="002150C3"/>
    <w:rsid w:val="002366E1"/>
    <w:rsid w:val="00261DD9"/>
    <w:rsid w:val="0026202B"/>
    <w:rsid w:val="002664F3"/>
    <w:rsid w:val="00280D29"/>
    <w:rsid w:val="0028544E"/>
    <w:rsid w:val="002D6DCC"/>
    <w:rsid w:val="002E6FF1"/>
    <w:rsid w:val="00305E18"/>
    <w:rsid w:val="00321911"/>
    <w:rsid w:val="00337ECF"/>
    <w:rsid w:val="00350B98"/>
    <w:rsid w:val="00350ECE"/>
    <w:rsid w:val="00354702"/>
    <w:rsid w:val="00356B39"/>
    <w:rsid w:val="003624C2"/>
    <w:rsid w:val="00373E5E"/>
    <w:rsid w:val="00384691"/>
    <w:rsid w:val="00386F9E"/>
    <w:rsid w:val="003B0F42"/>
    <w:rsid w:val="003C5A74"/>
    <w:rsid w:val="003D272F"/>
    <w:rsid w:val="003F25EE"/>
    <w:rsid w:val="003F496E"/>
    <w:rsid w:val="00412ABC"/>
    <w:rsid w:val="004147B4"/>
    <w:rsid w:val="00415E90"/>
    <w:rsid w:val="00422529"/>
    <w:rsid w:val="00424555"/>
    <w:rsid w:val="004262A0"/>
    <w:rsid w:val="00433F3A"/>
    <w:rsid w:val="0048378A"/>
    <w:rsid w:val="00492716"/>
    <w:rsid w:val="004E43CB"/>
    <w:rsid w:val="004E5657"/>
    <w:rsid w:val="004F234C"/>
    <w:rsid w:val="00515725"/>
    <w:rsid w:val="0052305C"/>
    <w:rsid w:val="005300F6"/>
    <w:rsid w:val="0053470F"/>
    <w:rsid w:val="00541009"/>
    <w:rsid w:val="00550127"/>
    <w:rsid w:val="00565C2A"/>
    <w:rsid w:val="005803E2"/>
    <w:rsid w:val="00596F23"/>
    <w:rsid w:val="005E77E0"/>
    <w:rsid w:val="005F7469"/>
    <w:rsid w:val="00602E5A"/>
    <w:rsid w:val="006148FD"/>
    <w:rsid w:val="00617D56"/>
    <w:rsid w:val="00620A4C"/>
    <w:rsid w:val="0062184B"/>
    <w:rsid w:val="00622AE0"/>
    <w:rsid w:val="00630890"/>
    <w:rsid w:val="006816B7"/>
    <w:rsid w:val="006928A9"/>
    <w:rsid w:val="006A77C4"/>
    <w:rsid w:val="006C7768"/>
    <w:rsid w:val="006D424C"/>
    <w:rsid w:val="006D4A4C"/>
    <w:rsid w:val="00705FCA"/>
    <w:rsid w:val="00715061"/>
    <w:rsid w:val="007308F4"/>
    <w:rsid w:val="007355C3"/>
    <w:rsid w:val="0073595B"/>
    <w:rsid w:val="007440D2"/>
    <w:rsid w:val="007462B9"/>
    <w:rsid w:val="00755230"/>
    <w:rsid w:val="0076113C"/>
    <w:rsid w:val="007765E8"/>
    <w:rsid w:val="00776BB9"/>
    <w:rsid w:val="00777394"/>
    <w:rsid w:val="007A54D3"/>
    <w:rsid w:val="007B2EEC"/>
    <w:rsid w:val="007B55F5"/>
    <w:rsid w:val="007C23FC"/>
    <w:rsid w:val="007C348C"/>
    <w:rsid w:val="007E0433"/>
    <w:rsid w:val="007E48F4"/>
    <w:rsid w:val="007E51C6"/>
    <w:rsid w:val="007F3CDB"/>
    <w:rsid w:val="00801DC3"/>
    <w:rsid w:val="00820D52"/>
    <w:rsid w:val="00832D70"/>
    <w:rsid w:val="00835103"/>
    <w:rsid w:val="008379C3"/>
    <w:rsid w:val="00845DE2"/>
    <w:rsid w:val="0087782E"/>
    <w:rsid w:val="008A523F"/>
    <w:rsid w:val="008A7A5E"/>
    <w:rsid w:val="008B3368"/>
    <w:rsid w:val="008E4C50"/>
    <w:rsid w:val="00900543"/>
    <w:rsid w:val="009433AD"/>
    <w:rsid w:val="009666F9"/>
    <w:rsid w:val="0096694C"/>
    <w:rsid w:val="00970584"/>
    <w:rsid w:val="00987B44"/>
    <w:rsid w:val="00994A33"/>
    <w:rsid w:val="009B1344"/>
    <w:rsid w:val="009C078E"/>
    <w:rsid w:val="009E4FCE"/>
    <w:rsid w:val="00A03687"/>
    <w:rsid w:val="00A0456B"/>
    <w:rsid w:val="00A10471"/>
    <w:rsid w:val="00A11227"/>
    <w:rsid w:val="00A232E8"/>
    <w:rsid w:val="00A27CCC"/>
    <w:rsid w:val="00A538C7"/>
    <w:rsid w:val="00A55649"/>
    <w:rsid w:val="00A654A8"/>
    <w:rsid w:val="00A67D0E"/>
    <w:rsid w:val="00A71483"/>
    <w:rsid w:val="00A768BF"/>
    <w:rsid w:val="00A81914"/>
    <w:rsid w:val="00A81E71"/>
    <w:rsid w:val="00A82928"/>
    <w:rsid w:val="00AC62CB"/>
    <w:rsid w:val="00AE142E"/>
    <w:rsid w:val="00B00654"/>
    <w:rsid w:val="00B00E5B"/>
    <w:rsid w:val="00B27966"/>
    <w:rsid w:val="00B47411"/>
    <w:rsid w:val="00B56C20"/>
    <w:rsid w:val="00B56DA3"/>
    <w:rsid w:val="00B57330"/>
    <w:rsid w:val="00B83289"/>
    <w:rsid w:val="00B86270"/>
    <w:rsid w:val="00BA35A7"/>
    <w:rsid w:val="00BA67D4"/>
    <w:rsid w:val="00BB392A"/>
    <w:rsid w:val="00BC42C5"/>
    <w:rsid w:val="00C25097"/>
    <w:rsid w:val="00C453F7"/>
    <w:rsid w:val="00C45FB1"/>
    <w:rsid w:val="00C57ACA"/>
    <w:rsid w:val="00C75382"/>
    <w:rsid w:val="00C8507A"/>
    <w:rsid w:val="00C86F52"/>
    <w:rsid w:val="00C90FF2"/>
    <w:rsid w:val="00C9274E"/>
    <w:rsid w:val="00C93F3A"/>
    <w:rsid w:val="00C97BDA"/>
    <w:rsid w:val="00CE2763"/>
    <w:rsid w:val="00CF0818"/>
    <w:rsid w:val="00D10B69"/>
    <w:rsid w:val="00D12BAC"/>
    <w:rsid w:val="00D34339"/>
    <w:rsid w:val="00D45FDF"/>
    <w:rsid w:val="00D5463A"/>
    <w:rsid w:val="00D74415"/>
    <w:rsid w:val="00D85A8B"/>
    <w:rsid w:val="00D90146"/>
    <w:rsid w:val="00DC38A3"/>
    <w:rsid w:val="00DE2ED5"/>
    <w:rsid w:val="00E3482C"/>
    <w:rsid w:val="00E37757"/>
    <w:rsid w:val="00E56B9B"/>
    <w:rsid w:val="00E62C70"/>
    <w:rsid w:val="00E82B54"/>
    <w:rsid w:val="00E9406F"/>
    <w:rsid w:val="00E95D11"/>
    <w:rsid w:val="00EA00FC"/>
    <w:rsid w:val="00EA2050"/>
    <w:rsid w:val="00EB3FB8"/>
    <w:rsid w:val="00EC1299"/>
    <w:rsid w:val="00ED66ED"/>
    <w:rsid w:val="00EF79A6"/>
    <w:rsid w:val="00F177E1"/>
    <w:rsid w:val="00F311EB"/>
    <w:rsid w:val="00F33F2E"/>
    <w:rsid w:val="00F34117"/>
    <w:rsid w:val="00F423C7"/>
    <w:rsid w:val="00F62E3E"/>
    <w:rsid w:val="00F8624F"/>
    <w:rsid w:val="00F93AB7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A4A8"/>
  <w15:docId w15:val="{3DB0F87E-6B68-4E9C-8CB0-26FB263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4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aliases w:val="Nagłówek dokumentów"/>
    <w:basedOn w:val="Normalny"/>
    <w:next w:val="Normalny"/>
    <w:link w:val="Nagwek1Znak"/>
    <w:qFormat/>
    <w:rsid w:val="00550127"/>
    <w:pPr>
      <w:keepNext/>
      <w:widowControl/>
      <w:numPr>
        <w:numId w:val="44"/>
      </w:numPr>
      <w:suppressAutoHyphens w:val="0"/>
      <w:autoSpaceDN/>
      <w:snapToGrid w:val="0"/>
      <w:spacing w:before="240" w:after="60"/>
      <w:textAlignment w:val="auto"/>
      <w:outlineLvl w:val="0"/>
    </w:pPr>
    <w:rPr>
      <w:rFonts w:ascii="Arial" w:eastAsia="Times New Roman" w:hAnsi="Arial" w:cs="Arial"/>
      <w:smallCaps/>
      <w:kern w:val="28"/>
      <w:sz w:val="22"/>
      <w:lang w:eastAsia="pl-PL"/>
    </w:rPr>
  </w:style>
  <w:style w:type="paragraph" w:styleId="Nagwek2">
    <w:name w:val="heading 2"/>
    <w:aliases w:val="Nagłówek dokumentów 2"/>
    <w:basedOn w:val="Normalny"/>
    <w:next w:val="Normalny"/>
    <w:link w:val="Nagwek2Znak"/>
    <w:unhideWhenUsed/>
    <w:qFormat/>
    <w:rsid w:val="00550127"/>
    <w:pPr>
      <w:keepNext/>
      <w:widowControl/>
      <w:numPr>
        <w:ilvl w:val="1"/>
        <w:numId w:val="44"/>
      </w:numPr>
      <w:suppressAutoHyphens w:val="0"/>
      <w:autoSpaceDN/>
      <w:spacing w:before="120" w:after="120"/>
      <w:jc w:val="both"/>
      <w:textAlignment w:val="auto"/>
      <w:outlineLvl w:val="1"/>
    </w:pPr>
    <w:rPr>
      <w:rFonts w:ascii="Arial" w:eastAsia="Times New Roman" w:hAnsi="Arial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MS Mincho" w:hAnsi="Times New Roman" w:cs="Times New Roman"/>
      <w:color w:val="00000A"/>
      <w:szCs w:val="20"/>
      <w:lang w:eastAsia="ja-JP"/>
    </w:r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  <w:rPr>
      <w:rFonts w:eastAsia="Calibri"/>
      <w:sz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opka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AO1">
    <w:name w:val="AO(1)"/>
    <w:basedOn w:val="Standard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Head1">
    <w:name w:val="AOHead1"/>
    <w:basedOn w:val="Standard"/>
    <w:pPr>
      <w:keepNext/>
      <w:spacing w:before="240" w:line="260" w:lineRule="atLeast"/>
      <w:jc w:val="both"/>
      <w:outlineLvl w:val="0"/>
    </w:pPr>
    <w:rPr>
      <w:rFonts w:eastAsia="SimSun"/>
      <w:b/>
      <w:caps/>
      <w:sz w:val="22"/>
      <w:szCs w:val="22"/>
      <w:lang w:eastAsia="en-US"/>
    </w:rPr>
  </w:style>
  <w:style w:type="paragraph" w:customStyle="1" w:styleId="AOHead2">
    <w:name w:val="AOHead2"/>
    <w:basedOn w:val="Standard"/>
    <w:pPr>
      <w:keepNext/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AltHead2">
    <w:name w:val="AOAltHead2"/>
    <w:basedOn w:val="AOHead2"/>
    <w:rPr>
      <w:b w:val="0"/>
    </w:rPr>
  </w:style>
  <w:style w:type="paragraph" w:customStyle="1" w:styleId="AOHead3">
    <w:name w:val="AOHead3"/>
    <w:basedOn w:val="Standard"/>
    <w:p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Standard"/>
    <w:p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Standard"/>
    <w:p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Standard"/>
    <w:p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ocTxt">
    <w:name w:val="AODocTxt"/>
    <w:basedOn w:val="Standard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Normal8L">
    <w:name w:val="AONormal8L"/>
    <w:basedOn w:val="Standard"/>
    <w:pPr>
      <w:spacing w:line="220" w:lineRule="atLeast"/>
    </w:pPr>
    <w:rPr>
      <w:rFonts w:ascii="Arial" w:eastAsia="MS PGothic" w:hAnsi="Arial" w:cs="Arial"/>
      <w:sz w:val="16"/>
      <w:szCs w:val="16"/>
      <w:lang w:eastAsia="en-US"/>
    </w:rPr>
  </w:style>
  <w:style w:type="paragraph" w:customStyle="1" w:styleId="AONormal8LBold">
    <w:name w:val="AONormal8LBold"/>
    <w:basedOn w:val="AONormal8L"/>
    <w:rPr>
      <w:b/>
    </w:rPr>
  </w:style>
  <w:style w:type="paragraph" w:styleId="Tekstkomentarza">
    <w:name w:val="annotation text"/>
    <w:basedOn w:val="Standard"/>
    <w:uiPriority w:val="99"/>
    <w:rPr>
      <w:rFonts w:eastAsia="SimSun"/>
      <w:sz w:val="16"/>
      <w:szCs w:val="22"/>
      <w:lang w:eastAsia="en-U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matkomentarza">
    <w:name w:val="annotation subject"/>
    <w:basedOn w:val="Tekstkomentarza"/>
    <w:rPr>
      <w:rFonts w:eastAsia="MS Mincho"/>
      <w:b/>
      <w:bCs/>
      <w:sz w:val="20"/>
      <w:szCs w:val="20"/>
      <w:lang w:eastAsia="ja-JP"/>
    </w:rPr>
  </w:style>
  <w:style w:type="paragraph" w:styleId="Zwykytekst">
    <w:name w:val="Plain Text"/>
    <w:basedOn w:val="Standard"/>
    <w:rPr>
      <w:rFonts w:ascii="Calibri" w:eastAsia="Calibri" w:hAnsi="Calibri" w:cs="F"/>
      <w:sz w:val="22"/>
      <w:szCs w:val="21"/>
      <w:lang w:eastAsia="en-US"/>
    </w:rPr>
  </w:style>
  <w:style w:type="paragraph" w:customStyle="1" w:styleId="AOA">
    <w:name w:val="AO(A)"/>
    <w:basedOn w:val="Standard"/>
    <w:next w:val="AODocTxt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opkaZnak">
    <w:name w:val="Stopka Znak"/>
    <w:basedOn w:val="Domylnaczcionkaakapitu"/>
    <w:rPr>
      <w:rFonts w:ascii="Times New Roman" w:eastAsia="MS Mincho" w:hAnsi="Times New Roman" w:cs="Times New Roman"/>
      <w:sz w:val="24"/>
      <w:szCs w:val="20"/>
      <w:lang w:eastAsia="ja-JP"/>
    </w:rPr>
  </w:style>
  <w:style w:type="character" w:styleId="Odwoaniedokomentarza">
    <w:name w:val="annotation reference"/>
    <w:uiPriority w:val="99"/>
    <w:rPr>
      <w:rFonts w:cs="Times New Roman"/>
      <w:position w:val="0"/>
      <w:vertAlign w:val="superscript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SimSun" w:hAnsi="Times New Roman" w:cs="Times New Roman"/>
      <w:sz w:val="16"/>
    </w:rPr>
  </w:style>
  <w:style w:type="character" w:customStyle="1" w:styleId="AODocTxtChar">
    <w:name w:val="AODocTxt Char"/>
    <w:rPr>
      <w:rFonts w:ascii="Times New Roman" w:eastAsia="SimSu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Tahoma" w:eastAsia="MS Mincho" w:hAnsi="Tahoma" w:cs="Tahoma"/>
      <w:sz w:val="16"/>
      <w:szCs w:val="16"/>
      <w:lang w:eastAsia="ja-JP"/>
    </w:rPr>
  </w:style>
  <w:style w:type="character" w:customStyle="1" w:styleId="TematkomentarzaZnak">
    <w:name w:val="Temat komentarza Znak"/>
    <w:basedOn w:val="TekstkomentarzaZnak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TekstpodstawowyZnak">
    <w:name w:val="Tekst podstawowy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Calibri"/>
      <w:szCs w:val="21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kapitzlistZnak">
    <w:name w:val="Akapit z listą Znak"/>
    <w:uiPriority w:val="34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ascii="Calibri" w:eastAsia="SimSun" w:hAnsi="Calibri" w:cs="Calibri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Calibri" w:eastAsia="Calibri" w:hAnsi="Calibri" w:cs="Times New Roman"/>
      <w:sz w:val="22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ascii="Calibri" w:eastAsia="Calibri" w:hAnsi="Calibri" w:cs="Times New Roman"/>
      <w:sz w:val="22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ascii="Calibri" w:eastAsia="Calibri" w:hAnsi="Calibri" w:cs="Times New Roman"/>
      <w:sz w:val="22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MS Mincho" w:cs="Calibri"/>
      <w:sz w:val="22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b/>
      <w:i w:val="0"/>
      <w:sz w:val="22"/>
    </w:rPr>
  </w:style>
  <w:style w:type="character" w:customStyle="1" w:styleId="ListLabel78">
    <w:name w:val="ListLabel 78"/>
    <w:rPr>
      <w:b/>
      <w:sz w:val="22"/>
    </w:rPr>
  </w:style>
  <w:style w:type="character" w:customStyle="1" w:styleId="ListLabel79">
    <w:name w:val="ListLabel 79"/>
    <w:rPr>
      <w:b w:val="0"/>
      <w:sz w:val="22"/>
    </w:rPr>
  </w:style>
  <w:style w:type="character" w:customStyle="1" w:styleId="ListLabel80">
    <w:name w:val="ListLabel 80"/>
    <w:rPr>
      <w:b w:val="0"/>
      <w:sz w:val="22"/>
    </w:rPr>
  </w:style>
  <w:style w:type="character" w:customStyle="1" w:styleId="ListLabel81">
    <w:name w:val="ListLabel 81"/>
    <w:rPr>
      <w:b w:val="0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ascii="Calibri" w:eastAsia="SimSun" w:hAnsi="Calibri" w:cs="Calibri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ascii="Calibri" w:eastAsia="Calibri" w:hAnsi="Calibri" w:cs="Times New Roman"/>
      <w:sz w:val="22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ascii="Calibri" w:eastAsia="Calibri" w:hAnsi="Calibri" w:cs="Times New Roman"/>
      <w:sz w:val="22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ascii="Calibri" w:eastAsia="Calibri" w:hAnsi="Calibri" w:cs="Times New Roman"/>
      <w:sz w:val="22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libri" w:eastAsia="MS Mincho" w:hAnsi="Calibri" w:cs="Calibri"/>
      <w:sz w:val="22"/>
    </w:rPr>
  </w:style>
  <w:style w:type="character" w:customStyle="1" w:styleId="ListLabel132">
    <w:name w:val="ListLabel 132"/>
    <w:rPr>
      <w:rFonts w:ascii="Calibri" w:eastAsia="Calibri" w:hAnsi="Calibri"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ascii="Calibri" w:eastAsia="Calibri" w:hAnsi="Calibri" w:cs="Calibri"/>
      <w:b/>
      <w:i w:val="0"/>
      <w:sz w:val="22"/>
    </w:rPr>
  </w:style>
  <w:style w:type="character" w:customStyle="1" w:styleId="ListLabel142">
    <w:name w:val="ListLabel 142"/>
    <w:rPr>
      <w:rFonts w:ascii="Calibri" w:eastAsia="Calibri" w:hAnsi="Calibri" w:cs="Calibri"/>
      <w:b/>
      <w:sz w:val="22"/>
    </w:rPr>
  </w:style>
  <w:style w:type="character" w:customStyle="1" w:styleId="ListLabel143">
    <w:name w:val="ListLabel 143"/>
    <w:rPr>
      <w:rFonts w:ascii="Calibri" w:eastAsia="Calibri" w:hAnsi="Calibri" w:cs="Calibri"/>
      <w:b w:val="0"/>
      <w:sz w:val="22"/>
    </w:rPr>
  </w:style>
  <w:style w:type="character" w:customStyle="1" w:styleId="ListLabel144">
    <w:name w:val="ListLabel 144"/>
    <w:rPr>
      <w:rFonts w:ascii="Calibri" w:eastAsia="Calibri" w:hAnsi="Calibri" w:cs="Calibri"/>
      <w:b w:val="0"/>
      <w:sz w:val="22"/>
    </w:rPr>
  </w:style>
  <w:style w:type="character" w:styleId="Hipercze">
    <w:name w:val="Hyperlink"/>
    <w:basedOn w:val="Domylnaczcionkaakapitu"/>
    <w:uiPriority w:val="99"/>
    <w:rPr>
      <w:color w:val="0563C1"/>
      <w:u w:val="singl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paragraph" w:styleId="Poprawka">
    <w:name w:val="Revision"/>
    <w:hidden/>
    <w:uiPriority w:val="99"/>
    <w:semiHidden/>
    <w:rsid w:val="000071E3"/>
    <w:pPr>
      <w:widowControl/>
      <w:autoSpaceDN/>
      <w:textAlignment w:val="auto"/>
    </w:pPr>
  </w:style>
  <w:style w:type="character" w:customStyle="1" w:styleId="Nagwek1Znak">
    <w:name w:val="Nagłówek 1 Znak"/>
    <w:aliases w:val="Nagłówek dokumentów Znak"/>
    <w:basedOn w:val="Domylnaczcionkaakapitu"/>
    <w:link w:val="Nagwek1"/>
    <w:rsid w:val="00550127"/>
    <w:rPr>
      <w:rFonts w:ascii="Arial" w:eastAsia="Times New Roman" w:hAnsi="Arial" w:cs="Arial"/>
      <w:smallCaps/>
      <w:kern w:val="28"/>
      <w:sz w:val="22"/>
      <w:lang w:eastAsia="pl-PL"/>
    </w:rPr>
  </w:style>
  <w:style w:type="character" w:customStyle="1" w:styleId="Nagwek2Znak">
    <w:name w:val="Nagłówek 2 Znak"/>
    <w:aliases w:val="Nagłówek dokumentów 2 Znak"/>
    <w:basedOn w:val="Domylnaczcionkaakapitu"/>
    <w:link w:val="Nagwek2"/>
    <w:rsid w:val="00550127"/>
    <w:rPr>
      <w:rFonts w:ascii="Arial" w:eastAsia="Times New Roman" w:hAnsi="Arial" w:cs="Times New Roman"/>
      <w:kern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50127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57ACA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C348C"/>
    <w:rPr>
      <w:rFonts w:ascii="Times New Roman" w:eastAsia="MS Mincho" w:hAnsi="Times New Roman" w:cs="Times New Roman"/>
      <w:color w:val="00000A"/>
      <w:szCs w:val="20"/>
      <w:lang w:eastAsia="ja-JP"/>
    </w:rPr>
  </w:style>
  <w:style w:type="paragraph" w:styleId="Tekstpodstawowy2">
    <w:name w:val="Body Text 2"/>
    <w:basedOn w:val="Normalny"/>
    <w:link w:val="Tekstpodstawowy2Znak"/>
    <w:rsid w:val="00C93F3A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 w:val="2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93F3A"/>
    <w:rPr>
      <w:rFonts w:ascii="Times New Roman" w:eastAsia="Times New Roman" w:hAnsi="Times New Roman" w:cs="Times New Roman"/>
      <w:kern w:val="0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4F58D913D0B4B9DAC9F5C3CA69FA9" ma:contentTypeVersion="12" ma:contentTypeDescription="Utwórz nowy dokument." ma:contentTypeScope="" ma:versionID="289fdcbde889b8914b0e8513bd8f3ed7">
  <xsd:schema xmlns:xsd="http://www.w3.org/2001/XMLSchema" xmlns:xs="http://www.w3.org/2001/XMLSchema" xmlns:p="http://schemas.microsoft.com/office/2006/metadata/properties" xmlns:ns2="ee146daa-1963-4383-bd44-59ee4c7f0ef8" xmlns:ns3="f34180e3-5c04-4cec-bdae-b68ef3b5335f" targetNamespace="http://schemas.microsoft.com/office/2006/metadata/properties" ma:root="true" ma:fieldsID="44c9c30fb215942f948ae4a02c6b76b5" ns2:_="" ns3:_="">
    <xsd:import namespace="ee146daa-1963-4383-bd44-59ee4c7f0ef8"/>
    <xsd:import namespace="f34180e3-5c04-4cec-bdae-b68ef3b53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daa-1963-4383-bd44-59ee4c7f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180e3-5c04-4cec-bdae-b68ef3b53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BED3D-6519-433D-B7DE-88017272D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0520C-9C6B-4511-90FA-51ADB0832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EAF39-0BD7-498C-A487-ED3AF3AB9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51362D-88BF-46CB-93FC-AC49F931C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daa-1963-4383-bd44-59ee4c7f0ef8"/>
    <ds:schemaRef ds:uri="f34180e3-5c04-4cec-bdae-b68ef3b53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1145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Jaciubek Przemysław [PGE S.A.]</dc:creator>
  <cp:lastModifiedBy>Wioletta Kubica</cp:lastModifiedBy>
  <cp:revision>33</cp:revision>
  <cp:lastPrinted>2018-05-28T12:41:00Z</cp:lastPrinted>
  <dcterms:created xsi:type="dcterms:W3CDTF">2025-02-24T11:15:00Z</dcterms:created>
  <dcterms:modified xsi:type="dcterms:W3CDTF">2026-03-03T12:29:00Z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PGE Systemy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0x010100ADC4F58D913D0B4B9DAC9F5C3CA69FA9</vt:lpwstr>
  </property>
</Properties>
</file>