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DD31D6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DD31D6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DD31D6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DD31D6">
        <w:rPr>
          <w:rFonts w:asciiTheme="minorHAnsi" w:hAnsiTheme="minorHAnsi"/>
          <w:spacing w:val="20"/>
          <w:sz w:val="22"/>
          <w:szCs w:val="22"/>
        </w:rPr>
        <w:tab/>
      </w:r>
      <w:r w:rsidRPr="00DD31D6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DD31D6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D31D6">
        <w:rPr>
          <w:rFonts w:asciiTheme="minorHAnsi" w:hAnsiTheme="minorHAnsi"/>
          <w:iCs/>
          <w:sz w:val="18"/>
          <w:szCs w:val="18"/>
        </w:rPr>
        <w:t>[pieczątka firmy]</w:t>
      </w:r>
      <w:r w:rsidRPr="00DD31D6">
        <w:rPr>
          <w:rFonts w:asciiTheme="minorHAnsi" w:hAnsiTheme="minorHAnsi"/>
          <w:iCs/>
          <w:sz w:val="18"/>
          <w:szCs w:val="18"/>
        </w:rPr>
        <w:tab/>
      </w:r>
      <w:r w:rsidR="005E4F1F" w:rsidRPr="00DD31D6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DD31D6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</w:r>
      <w:r w:rsidR="00901975" w:rsidRPr="00DD31D6">
        <w:rPr>
          <w:rFonts w:asciiTheme="minorHAnsi" w:hAnsiTheme="minorHAnsi"/>
          <w:sz w:val="22"/>
          <w:szCs w:val="22"/>
        </w:rPr>
        <w:t>Wodociągi Miasta Krakowa</w:t>
      </w:r>
      <w:r w:rsidRPr="00DD31D6">
        <w:rPr>
          <w:rFonts w:asciiTheme="minorHAnsi" w:hAnsiTheme="minorHAnsi"/>
          <w:sz w:val="22"/>
          <w:szCs w:val="22"/>
        </w:rPr>
        <w:tab/>
      </w:r>
      <w:r w:rsidR="005E4F1F" w:rsidRPr="00DD31D6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DD31D6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  <w:t xml:space="preserve">ul. </w:t>
      </w:r>
      <w:r w:rsidRPr="00DD31D6">
        <w:rPr>
          <w:rFonts w:asciiTheme="minorHAnsi" w:hAnsiTheme="minorHAnsi"/>
          <w:bCs/>
          <w:sz w:val="22"/>
          <w:szCs w:val="22"/>
        </w:rPr>
        <w:t>S</w:t>
      </w:r>
      <w:r w:rsidRPr="00DD31D6">
        <w:rPr>
          <w:rFonts w:asciiTheme="minorHAnsi" w:hAnsiTheme="minorHAnsi"/>
          <w:sz w:val="22"/>
          <w:szCs w:val="22"/>
        </w:rPr>
        <w:t>enatorska</w:t>
      </w:r>
      <w:r w:rsidRPr="00DD31D6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DD31D6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</w:r>
      <w:r w:rsidR="005E4F1F" w:rsidRPr="00DD31D6">
        <w:rPr>
          <w:rFonts w:asciiTheme="minorHAnsi" w:hAnsiTheme="minorHAnsi"/>
          <w:sz w:val="22"/>
          <w:szCs w:val="22"/>
        </w:rPr>
        <w:t>30-106 Kraków</w:t>
      </w:r>
    </w:p>
    <w:p w14:paraId="736EE6F1" w14:textId="7B58FEA3" w:rsidR="00E403C2" w:rsidRPr="00DD31D6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D31D6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DD31D6">
        <w:rPr>
          <w:rFonts w:asciiTheme="minorHAnsi" w:hAnsiTheme="minorHAnsi"/>
          <w:sz w:val="22"/>
          <w:szCs w:val="22"/>
        </w:rPr>
        <w:t xml:space="preserve">  - Część I</w:t>
      </w:r>
      <w:r w:rsidR="00DD31D6" w:rsidRPr="00DD31D6">
        <w:rPr>
          <w:rFonts w:asciiTheme="minorHAnsi" w:hAnsiTheme="minorHAnsi"/>
          <w:sz w:val="22"/>
          <w:szCs w:val="22"/>
        </w:rPr>
        <w:t>II</w:t>
      </w:r>
    </w:p>
    <w:p w14:paraId="009E9115" w14:textId="77777777" w:rsidR="00C45DEA" w:rsidRPr="00DD31D6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DD31D6">
        <w:rPr>
          <w:rFonts w:asciiTheme="minorHAnsi" w:hAnsiTheme="minorHAnsi"/>
          <w:sz w:val="22"/>
          <w:szCs w:val="22"/>
        </w:rPr>
        <w:t>.....................................</w:t>
      </w:r>
      <w:r w:rsidRPr="00DD31D6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DD31D6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D31D6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17A72D02" w:rsidR="00210865" w:rsidRPr="00DD31D6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DD31D6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DD31D6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DD31D6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DD31D6">
        <w:rPr>
          <w:rFonts w:asciiTheme="minorHAnsi" w:hAnsiTheme="minorHAnsi"/>
          <w:sz w:val="22"/>
          <w:szCs w:val="22"/>
        </w:rPr>
        <w:t xml:space="preserve">.” </w:t>
      </w:r>
      <w:r w:rsidR="005A53FF" w:rsidRPr="00DD31D6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DD31D6">
        <w:rPr>
          <w:rFonts w:asciiTheme="minorHAnsi" w:hAnsiTheme="minorHAnsi"/>
          <w:sz w:val="22"/>
          <w:szCs w:val="22"/>
        </w:rPr>
        <w:t>oznaczonej</w:t>
      </w:r>
      <w:r w:rsidR="009D039B" w:rsidRPr="00DD31D6">
        <w:rPr>
          <w:rFonts w:asciiTheme="minorHAnsi" w:hAnsiTheme="minorHAnsi"/>
          <w:sz w:val="22"/>
          <w:szCs w:val="22"/>
        </w:rPr>
        <w:t xml:space="preserve"> </w:t>
      </w:r>
      <w:r w:rsidR="00EB3105" w:rsidRPr="00DD31D6">
        <w:rPr>
          <w:rFonts w:asciiTheme="minorHAnsi" w:hAnsiTheme="minorHAnsi"/>
          <w:sz w:val="22"/>
          <w:szCs w:val="22"/>
        </w:rPr>
        <w:t xml:space="preserve">jako </w:t>
      </w:r>
      <w:r w:rsidR="00B44E19" w:rsidRPr="00DD31D6">
        <w:rPr>
          <w:rFonts w:asciiTheme="minorHAnsi" w:hAnsiTheme="minorHAnsi"/>
          <w:sz w:val="22"/>
          <w:szCs w:val="22"/>
        </w:rPr>
        <w:t>Część</w:t>
      </w:r>
      <w:r w:rsidR="00EB3105" w:rsidRPr="00DD31D6">
        <w:rPr>
          <w:rFonts w:asciiTheme="minorHAnsi" w:hAnsiTheme="minorHAnsi"/>
          <w:sz w:val="22"/>
          <w:szCs w:val="22"/>
        </w:rPr>
        <w:t xml:space="preserve"> </w:t>
      </w:r>
      <w:r w:rsidR="00E403C2" w:rsidRPr="00DD31D6">
        <w:rPr>
          <w:rFonts w:asciiTheme="minorHAnsi" w:hAnsiTheme="minorHAnsi"/>
          <w:sz w:val="22"/>
          <w:szCs w:val="22"/>
        </w:rPr>
        <w:t>I</w:t>
      </w:r>
      <w:r w:rsidR="00DD31D6" w:rsidRPr="00DD31D6">
        <w:rPr>
          <w:rFonts w:asciiTheme="minorHAnsi" w:hAnsiTheme="minorHAnsi"/>
          <w:sz w:val="22"/>
          <w:szCs w:val="22"/>
        </w:rPr>
        <w:t xml:space="preserve">II </w:t>
      </w:r>
      <w:r w:rsidRPr="00DD31D6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D8B3A18" w:rsidR="00210865" w:rsidRPr="00DD31D6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DD31D6">
        <w:rPr>
          <w:rFonts w:asciiTheme="minorHAnsi" w:hAnsiTheme="minorHAnsi"/>
          <w:sz w:val="22"/>
          <w:szCs w:val="22"/>
        </w:rPr>
        <w:t xml:space="preserve">powyższego </w:t>
      </w:r>
      <w:r w:rsidR="00EB3105" w:rsidRPr="00DD31D6">
        <w:rPr>
          <w:rFonts w:asciiTheme="minorHAnsi" w:hAnsiTheme="minorHAnsi"/>
          <w:sz w:val="22"/>
          <w:szCs w:val="22"/>
        </w:rPr>
        <w:t xml:space="preserve">zamówienia </w:t>
      </w:r>
      <w:r w:rsidR="005A53FF" w:rsidRPr="00DD31D6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DD31D6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DD31D6">
        <w:rPr>
          <w:rFonts w:asciiTheme="minorHAnsi" w:hAnsiTheme="minorHAnsi"/>
          <w:sz w:val="22"/>
          <w:szCs w:val="22"/>
        </w:rPr>
        <w:t xml:space="preserve">Część </w:t>
      </w:r>
      <w:r w:rsidR="00E403C2" w:rsidRPr="00DD31D6">
        <w:rPr>
          <w:rFonts w:asciiTheme="minorHAnsi" w:hAnsiTheme="minorHAnsi"/>
          <w:sz w:val="22"/>
          <w:szCs w:val="22"/>
        </w:rPr>
        <w:t>I</w:t>
      </w:r>
      <w:r w:rsidR="00DD31D6" w:rsidRPr="00DD31D6">
        <w:rPr>
          <w:rFonts w:asciiTheme="minorHAnsi" w:hAnsiTheme="minorHAnsi"/>
          <w:sz w:val="22"/>
          <w:szCs w:val="22"/>
        </w:rPr>
        <w:t>II</w:t>
      </w:r>
      <w:r w:rsidR="008B6235" w:rsidRPr="00DD31D6">
        <w:rPr>
          <w:rFonts w:asciiTheme="minorHAnsi" w:hAnsiTheme="minorHAnsi"/>
          <w:sz w:val="22"/>
          <w:szCs w:val="22"/>
        </w:rPr>
        <w:t xml:space="preserve"> </w:t>
      </w:r>
      <w:r w:rsidR="004C294C" w:rsidRPr="00DD31D6">
        <w:rPr>
          <w:rFonts w:asciiTheme="minorHAnsi" w:hAnsiTheme="minorHAnsi"/>
          <w:sz w:val="22"/>
          <w:szCs w:val="22"/>
        </w:rPr>
        <w:t>w</w:t>
      </w:r>
      <w:r w:rsidR="00EB3105" w:rsidRPr="00DD31D6">
        <w:rPr>
          <w:rFonts w:asciiTheme="minorHAnsi" w:hAnsiTheme="minorHAnsi"/>
          <w:sz w:val="22"/>
          <w:szCs w:val="22"/>
        </w:rPr>
        <w:t>ynosi</w:t>
      </w:r>
      <w:r w:rsidRPr="00DD31D6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DD31D6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DD31D6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5A8811B6" w14:textId="77777777" w:rsidR="003C0EAE" w:rsidRDefault="003C0EAE" w:rsidP="003C0EAE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311C65AF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2975BA00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246D5A28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1228874D" w14:textId="77777777" w:rsidR="003C0EAE" w:rsidRDefault="003C0EAE" w:rsidP="003C0EAE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10470D63" w14:textId="77777777" w:rsidR="006721D0" w:rsidRDefault="006721D0" w:rsidP="00726688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721D0">
        <w:rPr>
          <w:rFonts w:asciiTheme="minorHAnsi" w:hAnsiTheme="minorHAnsi"/>
          <w:color w:val="000000" w:themeColor="text1"/>
          <w:sz w:val="22"/>
          <w:szCs w:val="22"/>
        </w:rPr>
        <w:t xml:space="preserve">Oferowany cykl realizacji zamówienia: 5 dni, licząc od dnia podpisania umowy, lecz nie później niż do 31.12.2025 r. </w:t>
      </w:r>
    </w:p>
    <w:p w14:paraId="746B5EF2" w14:textId="7CD19B7D" w:rsidR="003C0EAE" w:rsidRDefault="00726688" w:rsidP="00726688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  <w:r w:rsidRPr="00726688">
        <w:rPr>
          <w:rFonts w:asciiTheme="minorHAnsi" w:hAnsiTheme="minorHAnsi"/>
          <w:color w:val="000000" w:themeColor="text1"/>
          <w:sz w:val="22"/>
          <w:szCs w:val="22"/>
        </w:rPr>
        <w:t>Okres gwarancji na przedmiot zamówienia wynosi 24 miesięcy / miesiące,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BA76" w14:textId="77777777" w:rsidR="00E4012C" w:rsidRDefault="00E40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68DD8" w14:textId="77777777" w:rsidR="00E4012C" w:rsidRDefault="00E401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220586BB" w14:textId="77777777" w:rsidR="00E4012C" w:rsidRDefault="00E4012C" w:rsidP="00E4012C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 xml:space="preserve">KKU.261.142.2025 </w:t>
    </w:r>
    <w:r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>
      <w:rPr>
        <w:rFonts w:asciiTheme="minorHAnsi" w:hAnsiTheme="minorHAnsi"/>
      </w:rPr>
      <w:t>NR POSTĘPOWANIA: 1144/PN-125/2025</w:t>
    </w:r>
  </w:p>
  <w:p w14:paraId="452B35E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CE715" w14:textId="77777777" w:rsidR="00E4012C" w:rsidRDefault="00E401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31019"/>
    <w:rsid w:val="003518EB"/>
    <w:rsid w:val="00391A90"/>
    <w:rsid w:val="003A7D59"/>
    <w:rsid w:val="003C0EAE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21D0"/>
    <w:rsid w:val="0067721D"/>
    <w:rsid w:val="006A431B"/>
    <w:rsid w:val="006E1119"/>
    <w:rsid w:val="00726688"/>
    <w:rsid w:val="007674D9"/>
    <w:rsid w:val="007A498F"/>
    <w:rsid w:val="007F4B37"/>
    <w:rsid w:val="008015A3"/>
    <w:rsid w:val="00822E0C"/>
    <w:rsid w:val="008459B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D31D6"/>
    <w:rsid w:val="00DF1A1E"/>
    <w:rsid w:val="00DF2D7E"/>
    <w:rsid w:val="00DF6CC4"/>
    <w:rsid w:val="00E0139E"/>
    <w:rsid w:val="00E064EF"/>
    <w:rsid w:val="00E2241C"/>
    <w:rsid w:val="00E4012C"/>
    <w:rsid w:val="00E403C2"/>
    <w:rsid w:val="00E73413"/>
    <w:rsid w:val="00EB05D2"/>
    <w:rsid w:val="00EB3105"/>
    <w:rsid w:val="00EE4F11"/>
    <w:rsid w:val="00F3267F"/>
    <w:rsid w:val="00F64ED7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10</cp:revision>
  <dcterms:created xsi:type="dcterms:W3CDTF">2025-10-28T09:25:00Z</dcterms:created>
  <dcterms:modified xsi:type="dcterms:W3CDTF">2025-12-04T09:31:00Z</dcterms:modified>
</cp:coreProperties>
</file>