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C77780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zgodnie z wymogami </w:t>
      </w:r>
      <w:r w:rsidRPr="00C77780">
        <w:rPr>
          <w:rFonts w:asciiTheme="minorHAnsi" w:hAnsiTheme="minorHAnsi"/>
          <w:sz w:val="22"/>
          <w:szCs w:val="22"/>
        </w:rPr>
        <w:t>specyfikacji warunków zamówienia oświadczamy, że:</w:t>
      </w:r>
    </w:p>
    <w:p w:rsidR="00E6638A" w:rsidRPr="00C77780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C77780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C77780">
        <w:rPr>
          <w:rFonts w:asciiTheme="minorHAnsi" w:hAnsiTheme="minorHAnsi"/>
          <w:sz w:val="22"/>
          <w:szCs w:val="22"/>
        </w:rPr>
        <w:t>w specyfikacji</w:t>
      </w:r>
      <w:r w:rsidRPr="00C77780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C77780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C77780">
        <w:rPr>
          <w:rFonts w:asciiTheme="minorHAnsi" w:hAnsiTheme="minorHAnsi"/>
          <w:sz w:val="22"/>
          <w:szCs w:val="22"/>
        </w:rPr>
        <w:t>albo</w:t>
      </w:r>
    </w:p>
    <w:p w:rsidR="00E6638A" w:rsidRPr="00C77780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C77780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C77780" w:rsidRPr="006C74E2" w:rsidRDefault="006E0428" w:rsidP="00C77780">
      <w:pPr>
        <w:pStyle w:val="Nagwek3"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="00C77780" w:rsidRPr="006C74E2">
        <w:rPr>
          <w:rFonts w:asciiTheme="minorHAnsi" w:hAnsiTheme="minorHAnsi"/>
          <w:bCs/>
          <w:iCs/>
          <w:sz w:val="22"/>
          <w:szCs w:val="22"/>
        </w:rPr>
        <w:lastRenderedPageBreak/>
        <w:t xml:space="preserve"> 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6E0428" w:rsidP="00C77780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5605CF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5605CF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5605CF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C77780" w:rsidRPr="00C7778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Dostawa zasieków przestrzennych typu CONCERTINA, drutu naciągowego, drutu ostrzowego prostego, złączek blaszkowych do </w:t>
      </w:r>
      <w:proofErr w:type="spellStart"/>
      <w:r w:rsidR="00C77780" w:rsidRPr="00C77780">
        <w:rPr>
          <w:rFonts w:ascii="Calibri" w:eastAsia="Calibri" w:hAnsi="Calibri" w:cs="Calibri"/>
          <w:bCs/>
          <w:sz w:val="22"/>
          <w:szCs w:val="22"/>
          <w:lang w:eastAsia="en-US"/>
        </w:rPr>
        <w:t>Concertiny</w:t>
      </w:r>
      <w:proofErr w:type="spellEnd"/>
      <w:r w:rsidR="00C77780" w:rsidRPr="00C77780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5605CF" w:rsidRPr="005605CF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5605CF" w:rsidRPr="005605CF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05CF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5605CF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5605CF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5605CF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5605CF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p w:rsidR="005605CF" w:rsidRPr="006C74E2" w:rsidRDefault="005605CF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5605CF" w:rsidRPr="006C7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BAF" w:rsidRDefault="00E67B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BAF" w:rsidRDefault="00E67B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Default="003C51AD" w:rsidP="003C51A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531DD0">
      <w:rPr>
        <w:rFonts w:asciiTheme="minorHAnsi" w:hAnsiTheme="minorHAnsi"/>
      </w:rPr>
      <w:t>2</w:t>
    </w:r>
  </w:p>
  <w:p w:rsidR="00E67BAF" w:rsidRDefault="00E67BAF" w:rsidP="00E67BAF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 xml:space="preserve">KKU.261.142.2025 </w:t>
    </w:r>
    <w:r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    </w:t>
    </w:r>
    <w:r>
      <w:rPr>
        <w:rFonts w:asciiTheme="minorHAnsi" w:hAnsiTheme="minorHAnsi"/>
      </w:rPr>
      <w:t>NR POSTĘPOWANIA: 1144/PN-125/2025</w:t>
    </w:r>
  </w:p>
  <w:p w:rsidR="002E4AA1" w:rsidRPr="003C51AD" w:rsidRDefault="002E4AA1" w:rsidP="009C0CA2">
    <w:pPr>
      <w:pStyle w:val="Nagwek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31DD0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9C0CA2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532C1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77780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67BAF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378</Words>
  <Characters>5708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Barbara Bańdo</cp:lastModifiedBy>
  <cp:revision>15</cp:revision>
  <cp:lastPrinted>2002-11-22T16:45:00Z</cp:lastPrinted>
  <dcterms:created xsi:type="dcterms:W3CDTF">2020-10-09T08:23:00Z</dcterms:created>
  <dcterms:modified xsi:type="dcterms:W3CDTF">2025-12-03T05:34:00Z</dcterms:modified>
</cp:coreProperties>
</file>