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18" w:rsidRPr="00674276" w:rsidRDefault="008107E3" w:rsidP="00674276">
      <w:pPr>
        <w:spacing w:line="271" w:lineRule="auto"/>
        <w:ind w:firstLine="709"/>
        <w:jc w:val="center"/>
        <w:rPr>
          <w:rFonts w:asciiTheme="minorHAnsi" w:hAnsiTheme="minorHAnsi"/>
          <w:sz w:val="22"/>
          <w:szCs w:val="22"/>
        </w:rPr>
      </w:pPr>
      <w:r w:rsidRPr="00674276">
        <w:rPr>
          <w:rFonts w:asciiTheme="minorHAnsi" w:hAnsiTheme="minorHAnsi"/>
          <w:sz w:val="22"/>
          <w:szCs w:val="22"/>
        </w:rPr>
        <w:t>R</w:t>
      </w:r>
      <w:r w:rsidR="00D67918" w:rsidRPr="00674276">
        <w:rPr>
          <w:rFonts w:asciiTheme="minorHAnsi" w:hAnsiTheme="minorHAnsi"/>
          <w:sz w:val="22"/>
          <w:szCs w:val="22"/>
        </w:rPr>
        <w:t>ZECZOWO-FINANSOWY HARMONOGRAM ROBÓT – Umowa nr: RE……………… (NU/…</w:t>
      </w:r>
      <w:r w:rsidR="0011205B" w:rsidRPr="00674276">
        <w:rPr>
          <w:rFonts w:asciiTheme="minorHAnsi" w:hAnsiTheme="minorHAnsi"/>
          <w:sz w:val="22"/>
          <w:szCs w:val="22"/>
        </w:rPr>
        <w:t>.</w:t>
      </w:r>
      <w:r w:rsidR="00D67918" w:rsidRPr="00674276">
        <w:rPr>
          <w:rFonts w:asciiTheme="minorHAnsi" w:hAnsiTheme="minorHAnsi"/>
          <w:sz w:val="22"/>
          <w:szCs w:val="22"/>
        </w:rPr>
        <w:t>)</w:t>
      </w:r>
    </w:p>
    <w:p w:rsidR="008F5C63" w:rsidRPr="00674276" w:rsidRDefault="00895D53" w:rsidP="00674276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Zadanie: „</w:t>
      </w:r>
      <w:bookmarkStart w:id="0" w:name="_Hlk173139004"/>
      <w:r w:rsidR="00A02735" w:rsidRPr="000918BB">
        <w:rPr>
          <w:rFonts w:ascii="Calibri" w:hAnsi="Calibri" w:cs="Calibri"/>
          <w:sz w:val="22"/>
          <w:szCs w:val="22"/>
        </w:rPr>
        <w:t xml:space="preserve">Remont pokrycia dachu wraz z wzmocnieniem konstrukcji więźby budynku dawnego Dworca Wodociągowego – Siedziba Zarządu Wodociągów Miasta Krakowa </w:t>
      </w:r>
      <w:bookmarkEnd w:id="0"/>
      <w:r w:rsidR="00A02735" w:rsidRPr="000918BB">
        <w:rPr>
          <w:rFonts w:ascii="Calibri" w:hAnsi="Calibri" w:cs="Calibri"/>
          <w:sz w:val="22"/>
          <w:szCs w:val="22"/>
        </w:rPr>
        <w:t xml:space="preserve">S.A. 30-106 Kraków, ul. Senatorska 1, dz. Nr 176/12 obręb 0014 </w:t>
      </w:r>
      <w:proofErr w:type="spellStart"/>
      <w:r w:rsidR="00A02735" w:rsidRPr="000918BB">
        <w:rPr>
          <w:rFonts w:ascii="Calibri" w:hAnsi="Calibri" w:cs="Calibri"/>
          <w:sz w:val="22"/>
          <w:szCs w:val="22"/>
        </w:rPr>
        <w:t>Krowodrza</w:t>
      </w:r>
      <w:proofErr w:type="spellEnd"/>
      <w:r w:rsidR="008F5C63" w:rsidRPr="00674276">
        <w:rPr>
          <w:rFonts w:asciiTheme="minorHAnsi" w:hAnsiTheme="minorHAnsi"/>
          <w:sz w:val="22"/>
          <w:szCs w:val="22"/>
        </w:rPr>
        <w:t>”</w:t>
      </w:r>
    </w:p>
    <w:p w:rsidR="008F5C63" w:rsidRPr="00674276" w:rsidRDefault="008F5C63" w:rsidP="00674276">
      <w:pPr>
        <w:spacing w:line="271" w:lineRule="auto"/>
        <w:rPr>
          <w:rFonts w:asciiTheme="minorHAnsi" w:hAnsiTheme="minorHAnsi"/>
          <w:sz w:val="22"/>
          <w:szCs w:val="22"/>
        </w:rPr>
      </w:pPr>
      <w:r w:rsidRPr="00674276">
        <w:rPr>
          <w:rFonts w:asciiTheme="minorHAnsi" w:hAnsiTheme="minorHAnsi"/>
          <w:sz w:val="22"/>
          <w:szCs w:val="22"/>
        </w:rPr>
        <w:t>Termin realizacji: od ………………..… do ………………..…</w:t>
      </w:r>
    </w:p>
    <w:tbl>
      <w:tblPr>
        <w:tblW w:w="15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747"/>
        <w:gridCol w:w="1267"/>
        <w:gridCol w:w="1267"/>
        <w:gridCol w:w="1267"/>
        <w:gridCol w:w="1267"/>
        <w:gridCol w:w="1267"/>
        <w:gridCol w:w="1267"/>
        <w:gridCol w:w="1440"/>
        <w:gridCol w:w="1440"/>
      </w:tblGrid>
      <w:tr w:rsidR="00A83FD6" w:rsidRPr="00674276" w:rsidTr="00A83FD6">
        <w:trPr>
          <w:cantSplit/>
          <w:trHeight w:val="284"/>
          <w:tblHeader/>
          <w:jc w:val="center"/>
        </w:trPr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Zakres robót</w:t>
            </w:r>
          </w:p>
        </w:tc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Jedn.</w:t>
            </w:r>
          </w:p>
        </w:tc>
        <w:tc>
          <w:tcPr>
            <w:tcW w:w="76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Miesiące realizacji inwestycji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Suma</w:t>
            </w:r>
          </w:p>
        </w:tc>
      </w:tr>
      <w:tr w:rsidR="00A83FD6" w:rsidRPr="00674276" w:rsidTr="00A83FD6">
        <w:trPr>
          <w:cantSplit/>
          <w:tblHeader/>
          <w:jc w:val="center"/>
        </w:trPr>
        <w:tc>
          <w:tcPr>
            <w:tcW w:w="4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FD6" w:rsidRPr="00674276" w:rsidTr="00A83FD6">
        <w:trPr>
          <w:cantSplit/>
          <w:trHeight w:val="340"/>
          <w:jc w:val="center"/>
        </w:trPr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Roboty budowlano-montażowe – </w:t>
            </w:r>
            <w:r>
              <w:rPr>
                <w:rFonts w:ascii="Calibri" w:hAnsi="Calibri"/>
                <w:sz w:val="22"/>
                <w:szCs w:val="22"/>
              </w:rPr>
              <w:t>budowa czterech boksów na odpady zlokalizowanych na oczyszczalni Ścieków Kujawy.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FD6" w:rsidRPr="00674276" w:rsidTr="00A83FD6">
        <w:trPr>
          <w:cantSplit/>
          <w:trHeight w:val="340"/>
          <w:jc w:val="center"/>
        </w:trPr>
        <w:tc>
          <w:tcPr>
            <w:tcW w:w="4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[mb]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7A02" w:rsidRPr="00674276" w:rsidTr="00A83FD6">
        <w:trPr>
          <w:cantSplit/>
          <w:trHeight w:val="340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7A02" w:rsidRDefault="00157A02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 w:rsidRPr="00122A1E">
              <w:rPr>
                <w:rFonts w:asciiTheme="minorHAnsi" w:hAnsiTheme="minorHAnsi"/>
                <w:sz w:val="22"/>
                <w:szCs w:val="22"/>
              </w:rPr>
              <w:t>Nadzór konserwatorski i mykologiczny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7A02" w:rsidRPr="00674276" w:rsidRDefault="00157A02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7A02" w:rsidRPr="00674276" w:rsidRDefault="00157A02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7A02" w:rsidRPr="00674276" w:rsidRDefault="00157A02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7A02" w:rsidRPr="00674276" w:rsidRDefault="00157A02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7A02" w:rsidRPr="00674276" w:rsidRDefault="00157A02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7A02" w:rsidRPr="00674276" w:rsidRDefault="00157A02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7A02" w:rsidRPr="00674276" w:rsidRDefault="00157A02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A02" w:rsidRPr="00674276" w:rsidRDefault="00157A02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7A02" w:rsidRPr="00674276" w:rsidRDefault="00157A02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3EA7" w:rsidRPr="00674276" w:rsidTr="00A83FD6">
        <w:trPr>
          <w:cantSplit/>
          <w:trHeight w:val="340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EA7" w:rsidRPr="00122A1E" w:rsidRDefault="00173EA7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Nadzór dendrologiczny</w:t>
            </w:r>
            <w:bookmarkStart w:id="1" w:name="_GoBack"/>
            <w:bookmarkEnd w:id="1"/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EA7" w:rsidRPr="00674276" w:rsidRDefault="00173EA7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EA7" w:rsidRPr="00674276" w:rsidRDefault="00173EA7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EA7" w:rsidRPr="00674276" w:rsidRDefault="00173EA7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EA7" w:rsidRPr="00674276" w:rsidRDefault="00173EA7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EA7" w:rsidRPr="00674276" w:rsidRDefault="00173EA7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3EA7" w:rsidRPr="00674276" w:rsidRDefault="00173EA7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EA7" w:rsidRPr="00674276" w:rsidRDefault="00173EA7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3EA7" w:rsidRPr="00674276" w:rsidRDefault="00173EA7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EA7" w:rsidRPr="00674276" w:rsidRDefault="00173EA7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FD6" w:rsidRPr="00674276" w:rsidTr="00A83FD6">
        <w:trPr>
          <w:cantSplit/>
          <w:trHeight w:val="340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Pozostałe (</w:t>
            </w:r>
            <w:r w:rsidRPr="00674276">
              <w:rPr>
                <w:rFonts w:asciiTheme="minorHAnsi" w:hAnsiTheme="minorHAnsi"/>
                <w:sz w:val="22"/>
                <w:szCs w:val="22"/>
              </w:rPr>
              <w:t>inne)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FD6" w:rsidRPr="00674276" w:rsidTr="00A83FD6">
        <w:trPr>
          <w:cantSplit/>
          <w:trHeight w:val="454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Ogółem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34E09" w:rsidRPr="00674276" w:rsidRDefault="00734E09" w:rsidP="00674276">
      <w:pPr>
        <w:spacing w:line="271" w:lineRule="auto"/>
        <w:rPr>
          <w:rFonts w:asciiTheme="minorHAnsi" w:hAnsiTheme="minorHAnsi"/>
          <w:sz w:val="22"/>
          <w:szCs w:val="22"/>
        </w:rPr>
      </w:pPr>
    </w:p>
    <w:sectPr w:rsidR="00734E09" w:rsidRPr="00674276" w:rsidSect="00F732F5">
      <w:headerReference w:type="default" r:id="rId6"/>
      <w:foot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6B6" w:rsidRDefault="007206B6">
      <w:r>
        <w:separator/>
      </w:r>
    </w:p>
  </w:endnote>
  <w:endnote w:type="continuationSeparator" w:id="0">
    <w:p w:rsidR="007206B6" w:rsidRDefault="0072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  <w:sz w:val="22"/>
      </w:rPr>
    </w:pPr>
    <w:r w:rsidRPr="00674276">
      <w:rPr>
        <w:rFonts w:asciiTheme="minorHAnsi" w:hAnsiTheme="minorHAnsi"/>
        <w:sz w:val="22"/>
      </w:rPr>
      <w:t>Podpis (podpisy) wykonawcy:</w:t>
    </w:r>
  </w:p>
  <w:p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</w:rPr>
    </w:pPr>
    <w:r w:rsidRPr="00674276">
      <w:rPr>
        <w:rFonts w:asciiTheme="minorHAnsi" w:hAnsiTheme="minorHAnsi"/>
        <w:sz w:val="22"/>
      </w:rPr>
      <w:t>_______________________</w:t>
    </w:r>
  </w:p>
  <w:p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  <w:sz w:val="22"/>
      </w:rPr>
    </w:pPr>
    <w:r w:rsidRPr="00674276">
      <w:rPr>
        <w:rFonts w:asciiTheme="minorHAnsi" w:hAnsiTheme="minorHAnsi"/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6B6" w:rsidRDefault="007206B6">
      <w:r>
        <w:separator/>
      </w:r>
    </w:p>
  </w:footnote>
  <w:footnote w:type="continuationSeparator" w:id="0">
    <w:p w:rsidR="007206B6" w:rsidRDefault="00720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54" w:rsidRPr="00674276" w:rsidRDefault="007C7154" w:rsidP="00674276">
    <w:pPr>
      <w:pStyle w:val="Nagwek"/>
      <w:tabs>
        <w:tab w:val="left" w:pos="10206"/>
      </w:tabs>
      <w:spacing w:line="271" w:lineRule="auto"/>
      <w:rPr>
        <w:rFonts w:asciiTheme="minorHAnsi" w:hAnsiTheme="minorHAnsi"/>
        <w:sz w:val="22"/>
        <w:szCs w:val="22"/>
      </w:rPr>
    </w:pPr>
    <w:r w:rsidRPr="00674276">
      <w:rPr>
        <w:rFonts w:asciiTheme="minorHAnsi" w:hAnsiTheme="minorHAnsi"/>
        <w:sz w:val="22"/>
        <w:szCs w:val="22"/>
      </w:rPr>
      <w:t>A-05 Rzeczowo-Finansowy Harmonogram Robót</w:t>
    </w:r>
    <w:r w:rsidRPr="00674276">
      <w:rPr>
        <w:rFonts w:asciiTheme="minorHAnsi" w:hAnsiTheme="minorHAnsi"/>
        <w:sz w:val="22"/>
        <w:szCs w:val="22"/>
      </w:rPr>
      <w:tab/>
    </w:r>
    <w:r w:rsidR="00674276">
      <w:rPr>
        <w:rFonts w:asciiTheme="minorHAnsi" w:hAnsiTheme="minorHAnsi"/>
        <w:sz w:val="22"/>
        <w:szCs w:val="22"/>
      </w:rPr>
      <w:tab/>
    </w:r>
    <w:r w:rsidR="00674276">
      <w:rPr>
        <w:rFonts w:asciiTheme="minorHAnsi" w:hAnsiTheme="minorHAnsi"/>
        <w:sz w:val="22"/>
        <w:szCs w:val="22"/>
      </w:rPr>
      <w:tab/>
    </w:r>
    <w:r w:rsidR="00A02735">
      <w:rPr>
        <w:rFonts w:asciiTheme="minorHAnsi" w:hAnsiTheme="minorHAnsi"/>
        <w:sz w:val="22"/>
        <w:szCs w:val="22"/>
      </w:rPr>
      <w:t>Nr postępowania: 244/PN-33</w:t>
    </w:r>
    <w:r w:rsidR="00FD570C">
      <w:rPr>
        <w:rFonts w:asciiTheme="minorHAnsi" w:hAnsiTheme="minorHAnsi"/>
        <w:sz w:val="22"/>
        <w:szCs w:val="22"/>
      </w:rPr>
      <w:t>/2025</w:t>
    </w: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40"/>
    </w:tblGrid>
    <w:tr w:rsidR="007C7154" w:rsidRPr="00674276" w:rsidTr="00132A25">
      <w:tc>
        <w:tcPr>
          <w:tcW w:w="324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</w:tcPr>
        <w:p w:rsidR="007C7154" w:rsidRPr="00674276" w:rsidRDefault="007C7154" w:rsidP="00674276">
          <w:pPr>
            <w:pStyle w:val="Nagwek"/>
            <w:spacing w:before="720" w:line="271" w:lineRule="auto"/>
            <w:ind w:right="74"/>
            <w:jc w:val="center"/>
            <w:rPr>
              <w:rFonts w:asciiTheme="minorHAnsi" w:hAnsiTheme="minorHAnsi"/>
              <w:sz w:val="22"/>
              <w:szCs w:val="22"/>
            </w:rPr>
          </w:pPr>
          <w:r w:rsidRPr="00674276">
            <w:rPr>
              <w:rFonts w:asciiTheme="minorHAnsi" w:hAnsiTheme="minorHAnsi"/>
              <w:sz w:val="22"/>
              <w:szCs w:val="22"/>
            </w:rPr>
            <w:t>Pieczęć wykonawcy</w:t>
          </w:r>
        </w:p>
      </w:tc>
    </w:tr>
  </w:tbl>
  <w:p w:rsidR="007C7154" w:rsidRPr="00674276" w:rsidRDefault="007C7154" w:rsidP="00674276">
    <w:pPr>
      <w:pStyle w:val="Nagwek"/>
      <w:tabs>
        <w:tab w:val="clear" w:pos="4536"/>
        <w:tab w:val="center" w:pos="1080"/>
      </w:tabs>
      <w:spacing w:line="271" w:lineRule="auto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B2"/>
    <w:rsid w:val="0003445C"/>
    <w:rsid w:val="0005275F"/>
    <w:rsid w:val="000719C2"/>
    <w:rsid w:val="000D1A95"/>
    <w:rsid w:val="000F51DB"/>
    <w:rsid w:val="000F654F"/>
    <w:rsid w:val="0011205B"/>
    <w:rsid w:val="00112492"/>
    <w:rsid w:val="00132A25"/>
    <w:rsid w:val="00157A02"/>
    <w:rsid w:val="00173EA7"/>
    <w:rsid w:val="00185A12"/>
    <w:rsid w:val="001A5C7E"/>
    <w:rsid w:val="001B2E52"/>
    <w:rsid w:val="002350A4"/>
    <w:rsid w:val="00247B6E"/>
    <w:rsid w:val="00250F68"/>
    <w:rsid w:val="002B50D5"/>
    <w:rsid w:val="002C4A4D"/>
    <w:rsid w:val="002F2A11"/>
    <w:rsid w:val="00303510"/>
    <w:rsid w:val="003239D7"/>
    <w:rsid w:val="00327C73"/>
    <w:rsid w:val="003E149E"/>
    <w:rsid w:val="003F637A"/>
    <w:rsid w:val="00436FA4"/>
    <w:rsid w:val="004954A5"/>
    <w:rsid w:val="0049795F"/>
    <w:rsid w:val="004C2BED"/>
    <w:rsid w:val="004C484F"/>
    <w:rsid w:val="0051111C"/>
    <w:rsid w:val="0053546D"/>
    <w:rsid w:val="005662A9"/>
    <w:rsid w:val="0059313D"/>
    <w:rsid w:val="005D708D"/>
    <w:rsid w:val="005F052D"/>
    <w:rsid w:val="00642AC6"/>
    <w:rsid w:val="00674276"/>
    <w:rsid w:val="006B6F98"/>
    <w:rsid w:val="007206B6"/>
    <w:rsid w:val="00734E09"/>
    <w:rsid w:val="00760616"/>
    <w:rsid w:val="00772AFF"/>
    <w:rsid w:val="007A4734"/>
    <w:rsid w:val="007C7154"/>
    <w:rsid w:val="008107E3"/>
    <w:rsid w:val="00810E84"/>
    <w:rsid w:val="00813E0D"/>
    <w:rsid w:val="008523A2"/>
    <w:rsid w:val="00895D53"/>
    <w:rsid w:val="008E3954"/>
    <w:rsid w:val="008F5C63"/>
    <w:rsid w:val="009012B9"/>
    <w:rsid w:val="00911D8E"/>
    <w:rsid w:val="00943BD0"/>
    <w:rsid w:val="00951113"/>
    <w:rsid w:val="00966DD0"/>
    <w:rsid w:val="009A0E03"/>
    <w:rsid w:val="009C0C25"/>
    <w:rsid w:val="009E2339"/>
    <w:rsid w:val="009F6E11"/>
    <w:rsid w:val="00A02735"/>
    <w:rsid w:val="00A13D53"/>
    <w:rsid w:val="00A47BEB"/>
    <w:rsid w:val="00A83FD6"/>
    <w:rsid w:val="00AA3039"/>
    <w:rsid w:val="00AC048C"/>
    <w:rsid w:val="00AC48B2"/>
    <w:rsid w:val="00B00D3C"/>
    <w:rsid w:val="00B6022C"/>
    <w:rsid w:val="00BF5628"/>
    <w:rsid w:val="00C105D4"/>
    <w:rsid w:val="00C32DF2"/>
    <w:rsid w:val="00C33582"/>
    <w:rsid w:val="00C37801"/>
    <w:rsid w:val="00C37D56"/>
    <w:rsid w:val="00C82675"/>
    <w:rsid w:val="00D34632"/>
    <w:rsid w:val="00D4062D"/>
    <w:rsid w:val="00D56E58"/>
    <w:rsid w:val="00D67918"/>
    <w:rsid w:val="00D96AE0"/>
    <w:rsid w:val="00E36B98"/>
    <w:rsid w:val="00E4076D"/>
    <w:rsid w:val="00E57FE2"/>
    <w:rsid w:val="00E63A46"/>
    <w:rsid w:val="00EA2825"/>
    <w:rsid w:val="00EA5285"/>
    <w:rsid w:val="00EB59DD"/>
    <w:rsid w:val="00EE5739"/>
    <w:rsid w:val="00EF2CA2"/>
    <w:rsid w:val="00F32E9C"/>
    <w:rsid w:val="00F418B2"/>
    <w:rsid w:val="00F732F5"/>
    <w:rsid w:val="00F81AA8"/>
    <w:rsid w:val="00FB2979"/>
    <w:rsid w:val="00FD570C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EC0BA-37CC-45D2-87E8-D1F8B3BF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F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57F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D5EB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F5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RZECZOWO-FINANSOWY</vt:lpstr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RZECZOWO-FINANSOWY</dc:title>
  <dc:subject/>
  <dc:creator>seapa3</dc:creator>
  <cp:keywords/>
  <dc:description/>
  <cp:lastModifiedBy>Ewa Musiał</cp:lastModifiedBy>
  <cp:revision>9</cp:revision>
  <cp:lastPrinted>2009-10-14T11:51:00Z</cp:lastPrinted>
  <dcterms:created xsi:type="dcterms:W3CDTF">2025-01-23T11:20:00Z</dcterms:created>
  <dcterms:modified xsi:type="dcterms:W3CDTF">2025-03-20T12:02:00Z</dcterms:modified>
</cp:coreProperties>
</file>