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7" w:rsidRPr="00B3440C" w:rsidRDefault="00B662B7" w:rsidP="00B3440C">
      <w:pPr>
        <w:spacing w:line="271" w:lineRule="auto"/>
        <w:jc w:val="right"/>
        <w:rPr>
          <w:rFonts w:asciiTheme="minorHAnsi" w:hAnsiTheme="minorHAnsi" w:cs="Arial"/>
          <w:spacing w:val="-6"/>
          <w:sz w:val="22"/>
          <w:szCs w:val="22"/>
        </w:rPr>
      </w:pPr>
      <w:r w:rsidRPr="00B3440C">
        <w:rPr>
          <w:rFonts w:asciiTheme="minorHAnsi" w:hAnsiTheme="minorHAnsi" w:cs="Arial"/>
          <w:spacing w:val="-6"/>
          <w:sz w:val="22"/>
          <w:szCs w:val="22"/>
        </w:rPr>
        <w:t xml:space="preserve">Postępowanie nr: </w:t>
      </w:r>
      <w:r w:rsidR="00003C4D">
        <w:rPr>
          <w:rFonts w:ascii="Calibri" w:hAnsi="Calibri"/>
          <w:bCs/>
          <w:iCs/>
          <w:sz w:val="22"/>
          <w:szCs w:val="22"/>
        </w:rPr>
        <w:t>757/PN-55/2024</w:t>
      </w:r>
    </w:p>
    <w:p w:rsidR="00027B07" w:rsidRDefault="00027B07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 w:rsidRPr="00B3440C">
        <w:rPr>
          <w:rFonts w:asciiTheme="minorHAnsi" w:hAnsiTheme="minorHAnsi" w:cs="Arial"/>
          <w:b w:val="0"/>
          <w:bCs w:val="0"/>
          <w:iCs/>
          <w:szCs w:val="22"/>
          <w:u w:val="none"/>
        </w:rPr>
        <w:t>OGŁOSZENIE  O  WYNIKU  POSTĘPOWANIA</w:t>
      </w:r>
    </w:p>
    <w:p w:rsidR="00003C4D" w:rsidRDefault="00003C4D" w:rsidP="00B3440C">
      <w:pPr>
        <w:pStyle w:val="Tekstpodstawowy"/>
        <w:numPr>
          <w:ilvl w:val="12"/>
          <w:numId w:val="0"/>
        </w:numPr>
        <w:spacing w:before="240" w:line="271" w:lineRule="auto"/>
        <w:jc w:val="center"/>
        <w:rPr>
          <w:rFonts w:asciiTheme="minorHAnsi" w:hAnsiTheme="minorHAnsi" w:cs="Arial"/>
          <w:b w:val="0"/>
          <w:bCs w:val="0"/>
          <w:iCs/>
          <w:szCs w:val="22"/>
          <w:u w:val="none"/>
        </w:rPr>
      </w:pPr>
    </w:p>
    <w:p w:rsidR="00003C4D" w:rsidRDefault="00003C4D" w:rsidP="00003C4D">
      <w:pPr>
        <w:pStyle w:val="Tekstpodstawowy"/>
        <w:numPr>
          <w:ilvl w:val="12"/>
          <w:numId w:val="0"/>
        </w:numPr>
        <w:spacing w:before="240" w:line="271" w:lineRule="auto"/>
        <w:jc w:val="right"/>
        <w:rPr>
          <w:rFonts w:asciiTheme="minorHAnsi" w:hAnsiTheme="minorHAnsi" w:cs="Arial"/>
          <w:b w:val="0"/>
          <w:bCs w:val="0"/>
          <w:iCs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iCs/>
          <w:szCs w:val="22"/>
          <w:u w:val="none"/>
        </w:rPr>
        <w:t xml:space="preserve"> Kraków, 03.10.2024 r. </w:t>
      </w:r>
    </w:p>
    <w:p w:rsidR="00003C4D" w:rsidRPr="00FF3A4E" w:rsidRDefault="00003C4D" w:rsidP="00003C4D">
      <w:pPr>
        <w:spacing w:before="720" w:after="360" w:line="271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sdt>
        <w:sdtPr>
          <w:rPr>
            <w:rFonts w:ascii="Calibri" w:hAnsi="Calibri" w:cs="Calibri"/>
            <w:sz w:val="22"/>
            <w:szCs w:val="22"/>
          </w:rPr>
          <w:id w:val="407970134"/>
          <w:placeholder>
            <w:docPart w:val="1FB87F90B6DE49D88E3D92D445042DD2"/>
          </w:placeholder>
          <w:text/>
        </w:sdtPr>
        <w:sdtContent>
          <w:r w:rsidRPr="00FF3A4E">
            <w:rPr>
              <w:rFonts w:ascii="Calibri" w:hAnsi="Calibri" w:cs="Calibri"/>
              <w:sz w:val="22"/>
              <w:szCs w:val="22"/>
            </w:rPr>
            <w:t xml:space="preserve">dotyczy: </w:t>
          </w:r>
        </w:sdtContent>
      </w:sdt>
      <w:r w:rsidRPr="00FF3A4E">
        <w:rPr>
          <w:rFonts w:ascii="Calibri" w:hAnsi="Calibri" w:cs="Calibri"/>
          <w:bCs/>
          <w:iCs/>
          <w:sz w:val="22"/>
          <w:szCs w:val="22"/>
        </w:rPr>
        <w:t xml:space="preserve"> przetargu nieograniczonego nr 757/PN-55/2024 pod nazwą: „</w:t>
      </w:r>
      <w:r w:rsidRPr="00FF3A4E">
        <w:rPr>
          <w:rFonts w:ascii="Calibri" w:hAnsi="Calibri" w:cs="Calibri"/>
          <w:bCs/>
          <w:sz w:val="22"/>
          <w:szCs w:val="22"/>
        </w:rPr>
        <w:t>Budowa sieci kanalizacji sanitarnej polegającej na budowie pompowni ścieków sanitarnych wraz z instalacja elektryczną, odcinkiem kanału grawitacyjnego DN250, rurociągami tłocznymi DN250 na odcinku od ul. Podłużnej do ul. Zakliki z Mydlnik</w:t>
      </w:r>
      <w:bookmarkStart w:id="0" w:name="_GoBack"/>
      <w:bookmarkEnd w:id="0"/>
      <w:r w:rsidRPr="00FF3A4E">
        <w:rPr>
          <w:rFonts w:ascii="Calibri" w:hAnsi="Calibri" w:cs="Calibri"/>
          <w:bCs/>
          <w:sz w:val="22"/>
          <w:szCs w:val="22"/>
        </w:rPr>
        <w:t xml:space="preserve"> oraz budowa kolektora kanalizacji sanitarnej w ul. Podłużnej oraz budowa sieci wodociągowej DN300 w ul. Podłużnej oraz sieci DN100 w ul. Pylnej (od Podłużnej do wysokości dz. 2/1) oraz sieci DN150 w ul. Pylnej (od Podłużnej do wysokości budynku nr 52)</w:t>
      </w:r>
      <w:r w:rsidRPr="00FF3A4E">
        <w:rPr>
          <w:rFonts w:ascii="Calibri" w:hAnsi="Calibri" w:cs="Calibri"/>
          <w:bCs/>
          <w:iCs/>
          <w:sz w:val="22"/>
          <w:szCs w:val="22"/>
        </w:rPr>
        <w:t>”.</w:t>
      </w:r>
    </w:p>
    <w:p w:rsidR="00003C4D" w:rsidRPr="00BB181C" w:rsidRDefault="00003C4D" w:rsidP="00003C4D">
      <w:pPr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CF2A2F">
        <w:rPr>
          <w:rFonts w:ascii="Calibri" w:hAnsi="Calibri"/>
          <w:sz w:val="22"/>
          <w:szCs w:val="22"/>
        </w:rPr>
        <w:t xml:space="preserve">Zamawiający – </w:t>
      </w:r>
      <w:r w:rsidRPr="00CF2A2F">
        <w:rPr>
          <w:rFonts w:ascii="Calibri" w:hAnsi="Calibri" w:cs="Calibri"/>
          <w:sz w:val="22"/>
          <w:szCs w:val="22"/>
        </w:rPr>
        <w:t xml:space="preserve">Wodociągi Miasta Krakowa </w:t>
      </w:r>
      <w:r w:rsidRPr="00CF2A2F">
        <w:rPr>
          <w:rFonts w:ascii="Calibri" w:hAnsi="Calibri"/>
          <w:sz w:val="22"/>
          <w:szCs w:val="22"/>
        </w:rPr>
        <w:t>Spółka Akcyjna, 30-106 Kraków, ul. Senatorska 1, działając na podstawie post</w:t>
      </w:r>
      <w:r>
        <w:rPr>
          <w:rFonts w:ascii="Calibri" w:hAnsi="Calibri"/>
          <w:sz w:val="22"/>
          <w:szCs w:val="22"/>
        </w:rPr>
        <w:t>anowień rozdziału XXVIII ust.2</w:t>
      </w:r>
      <w:r w:rsidRPr="00CF2A2F">
        <w:rPr>
          <w:rFonts w:ascii="Calibri" w:hAnsi="Calibri"/>
          <w:sz w:val="22"/>
          <w:szCs w:val="22"/>
        </w:rPr>
        <w:t xml:space="preserve"> </w:t>
      </w:r>
      <w:r w:rsidRPr="00CF2A2F">
        <w:rPr>
          <w:rFonts w:ascii="Calibri" w:hAnsi="Calibri"/>
          <w:bCs/>
          <w:sz w:val="22"/>
          <w:szCs w:val="22"/>
        </w:rPr>
        <w:t>specyfikacji warunków zamówienia</w:t>
      </w:r>
      <w:r w:rsidRPr="00CF2A2F">
        <w:rPr>
          <w:rFonts w:ascii="Calibri" w:hAnsi="Calibri"/>
          <w:sz w:val="22"/>
          <w:szCs w:val="22"/>
        </w:rPr>
        <w:t xml:space="preserve"> </w:t>
      </w:r>
      <w:r w:rsidRPr="00BB181C">
        <w:rPr>
          <w:rFonts w:ascii="Calibri" w:hAnsi="Calibri"/>
          <w:bCs/>
          <w:sz w:val="22"/>
          <w:szCs w:val="22"/>
        </w:rPr>
        <w:t>zawiadamia, że</w:t>
      </w:r>
      <w:r w:rsidRPr="00BB181C">
        <w:rPr>
          <w:rFonts w:ascii="Calibri" w:hAnsi="Calibri"/>
          <w:sz w:val="22"/>
          <w:szCs w:val="22"/>
        </w:rPr>
        <w:t xml:space="preserve"> po rozpatrzeniu przez komisję przetargową złożonych ofert w powyższym postępowaniu wybrano ofertę złożoną wspólnie przez: </w:t>
      </w:r>
      <w:r w:rsidRPr="00BB181C">
        <w:rPr>
          <w:rFonts w:ascii="Calibri" w:hAnsi="Calibri"/>
          <w:bCs/>
          <w:sz w:val="22"/>
          <w:szCs w:val="22"/>
        </w:rPr>
        <w:t xml:space="preserve">lider konsorcjum – OMEGA Zakład Sieci </w:t>
      </w:r>
      <w:proofErr w:type="spellStart"/>
      <w:r w:rsidRPr="00BB181C">
        <w:rPr>
          <w:rFonts w:ascii="Calibri" w:hAnsi="Calibri"/>
          <w:bCs/>
          <w:sz w:val="22"/>
          <w:szCs w:val="22"/>
        </w:rPr>
        <w:t>Wod</w:t>
      </w:r>
      <w:proofErr w:type="spellEnd"/>
      <w:r w:rsidRPr="00BB181C">
        <w:rPr>
          <w:rFonts w:ascii="Calibri" w:hAnsi="Calibri"/>
          <w:bCs/>
          <w:sz w:val="22"/>
          <w:szCs w:val="22"/>
        </w:rPr>
        <w:t xml:space="preserve"> – Kan Sp. z o.o. 30-614 Kraków, ul. Cechowa 7F oraz partnerów konsorcjum: </w:t>
      </w:r>
      <w:r w:rsidRPr="00BB181C">
        <w:rPr>
          <w:rFonts w:ascii="Calibri" w:hAnsi="Calibri"/>
          <w:sz w:val="22"/>
          <w:szCs w:val="22"/>
        </w:rPr>
        <w:t>Szczepan Irzyk „OMEGA 1” Zakład Sieci Wodno-Kanalizacyjnych, Lipnik 327, 32-412 gm. Wiśniowa; NAWITEL WROCŁAW Sp. z o.o. 55-040 Bielany Wrocławskie, ul. Atramentowa 10</w:t>
      </w:r>
      <w:r w:rsidRPr="00BB181C">
        <w:rPr>
          <w:rFonts w:ascii="Calibri" w:hAnsi="Calibri"/>
          <w:bCs/>
          <w:sz w:val="22"/>
          <w:szCs w:val="22"/>
        </w:rPr>
        <w:t xml:space="preserve"> na kwotę (cenę całkowitą zamówienia) </w:t>
      </w:r>
      <w:r w:rsidRPr="00BB181C">
        <w:rPr>
          <w:rFonts w:ascii="Calibri" w:hAnsi="Calibri"/>
          <w:sz w:val="22"/>
          <w:szCs w:val="22"/>
        </w:rPr>
        <w:t>netto: 6 432 671,91 zł (słownie: sześć milionów czterysta trzydzieści dwa tysiące sześćset siedemdziesiąt jeden złotych 91/100) plus należny podatek od towarów i usług VAT zawierającą 60 - miesięczny okres gwarancji</w:t>
      </w:r>
      <w:r w:rsidRPr="00BB181C">
        <w:rPr>
          <w:rFonts w:ascii="Calibri" w:hAnsi="Calibri"/>
          <w:bCs/>
          <w:sz w:val="22"/>
          <w:szCs w:val="22"/>
        </w:rPr>
        <w:t>.</w:t>
      </w:r>
      <w:r w:rsidRPr="00BB181C">
        <w:rPr>
          <w:rFonts w:ascii="Calibri" w:hAnsi="Calibri"/>
          <w:sz w:val="22"/>
          <w:szCs w:val="22"/>
        </w:rPr>
        <w:t xml:space="preserve"> </w:t>
      </w:r>
    </w:p>
    <w:p w:rsidR="00003C4D" w:rsidRPr="00BB181C" w:rsidRDefault="00003C4D" w:rsidP="00003C4D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BB181C">
        <w:rPr>
          <w:rFonts w:ascii="Calibri" w:hAnsi="Calibri"/>
          <w:bCs/>
          <w:sz w:val="22"/>
          <w:szCs w:val="22"/>
        </w:rPr>
        <w:t xml:space="preserve">Powyższa oferta została wybrana, </w:t>
      </w:r>
      <w:r w:rsidRPr="00BB181C">
        <w:rPr>
          <w:rFonts w:ascii="Calibri" w:hAnsi="Calibri"/>
          <w:sz w:val="22"/>
          <w:szCs w:val="22"/>
        </w:rPr>
        <w:t>ponieważ zgodnie z zasadami podanymi w specyfikacji okazała się najkorzystniejsza w bilansie ceny i innych kryteriów odnoszących się do przedmiotu zamówienia</w:t>
      </w:r>
      <w:r w:rsidRPr="00BB181C">
        <w:rPr>
          <w:rFonts w:ascii="Calibri" w:hAnsi="Calibri"/>
          <w:bCs/>
          <w:sz w:val="22"/>
          <w:szCs w:val="22"/>
        </w:rPr>
        <w:t>.</w:t>
      </w:r>
    </w:p>
    <w:p w:rsidR="00003C4D" w:rsidRPr="00BB181C" w:rsidRDefault="00003C4D" w:rsidP="00003C4D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BB181C">
        <w:rPr>
          <w:rFonts w:ascii="Calibri" w:hAnsi="Calibri"/>
          <w:bCs/>
          <w:sz w:val="22"/>
          <w:szCs w:val="22"/>
        </w:rPr>
        <w:t>Pozostałe oceniane oferty w powyższym kryterium (w skali od 0 do 10) uzyskały:</w:t>
      </w:r>
    </w:p>
    <w:p w:rsidR="00003C4D" w:rsidRPr="00BB181C" w:rsidRDefault="00003C4D" w:rsidP="00003C4D">
      <w:pPr>
        <w:numPr>
          <w:ilvl w:val="0"/>
          <w:numId w:val="35"/>
        </w:numPr>
        <w:suppressAutoHyphens/>
        <w:spacing w:line="271" w:lineRule="auto"/>
        <w:jc w:val="both"/>
        <w:rPr>
          <w:rFonts w:ascii="Calibri" w:hAnsi="Calibri"/>
          <w:bCs/>
          <w:sz w:val="22"/>
          <w:szCs w:val="22"/>
        </w:rPr>
      </w:pPr>
      <w:r w:rsidRPr="00BB181C">
        <w:rPr>
          <w:rFonts w:ascii="Calibri" w:hAnsi="Calibri"/>
          <w:bCs/>
          <w:sz w:val="22"/>
          <w:szCs w:val="22"/>
        </w:rPr>
        <w:t>oferta złożona przez wykonawcę: konsorcjum firm: INSTBUD Sp. z o.o. 32-420 Gdów, ul. Przemysłowa 3 – lider; INKOP Sp. z o.o. 30-389 Kraków, ul. Komuny Paryskiej 5 – partner – 9,6 punktów, w tym: 8,6 pkt – cena, 1 pkt– gwarancja;</w:t>
      </w:r>
    </w:p>
    <w:p w:rsidR="00003C4D" w:rsidRPr="00BB181C" w:rsidRDefault="00003C4D" w:rsidP="00003C4D">
      <w:pPr>
        <w:numPr>
          <w:ilvl w:val="0"/>
          <w:numId w:val="35"/>
        </w:numPr>
        <w:suppressAutoHyphens/>
        <w:spacing w:line="271" w:lineRule="auto"/>
        <w:jc w:val="both"/>
        <w:rPr>
          <w:rFonts w:ascii="Calibri" w:hAnsi="Calibri"/>
          <w:bCs/>
          <w:sz w:val="22"/>
          <w:szCs w:val="22"/>
        </w:rPr>
      </w:pPr>
      <w:r w:rsidRPr="00BB181C">
        <w:rPr>
          <w:rFonts w:ascii="Calibri" w:hAnsi="Calibri"/>
          <w:bCs/>
          <w:sz w:val="22"/>
          <w:szCs w:val="22"/>
        </w:rPr>
        <w:t>oferta złożona przez wykonawcę: AG System Sp. z o.o. 30-106 Kraków, ul. Senatorska 15 – 9,6 punktów, w tym: 8,6 pkt – cena, 1 pkt– gwarancja.</w:t>
      </w:r>
    </w:p>
    <w:p w:rsidR="004C0612" w:rsidRPr="0058229E" w:rsidRDefault="004C0612" w:rsidP="00D44654">
      <w:pPr>
        <w:suppressAutoHyphens/>
        <w:spacing w:line="271" w:lineRule="auto"/>
        <w:jc w:val="both"/>
        <w:rPr>
          <w:rFonts w:ascii="Calibri" w:hAnsi="Calibri"/>
          <w:bCs/>
          <w:sz w:val="22"/>
          <w:szCs w:val="22"/>
        </w:rPr>
      </w:pPr>
    </w:p>
    <w:sectPr w:rsidR="004C0612" w:rsidRPr="0058229E" w:rsidSect="00216DC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6533FDD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304F"/>
    <w:multiLevelType w:val="hybridMultilevel"/>
    <w:tmpl w:val="43FEF2D6"/>
    <w:lvl w:ilvl="0" w:tplc="F868338E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395362"/>
    <w:multiLevelType w:val="multilevel"/>
    <w:tmpl w:val="C64C00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A5CAB"/>
    <w:multiLevelType w:val="hybridMultilevel"/>
    <w:tmpl w:val="BEE4DE42"/>
    <w:lvl w:ilvl="0" w:tplc="B1CA2DF6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1FFA7F3A"/>
    <w:multiLevelType w:val="hybridMultilevel"/>
    <w:tmpl w:val="5448E896"/>
    <w:lvl w:ilvl="0" w:tplc="12942BC8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B2DD0"/>
    <w:multiLevelType w:val="multilevel"/>
    <w:tmpl w:val="C1E4D6F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3951137"/>
    <w:multiLevelType w:val="hybridMultilevel"/>
    <w:tmpl w:val="440E4F1C"/>
    <w:lvl w:ilvl="0" w:tplc="72A46BBE">
      <w:start w:val="5"/>
      <w:numFmt w:val="bullet"/>
      <w:lvlText w:val="-"/>
      <w:lvlJc w:val="left"/>
      <w:pPr>
        <w:tabs>
          <w:tab w:val="num" w:pos="453"/>
        </w:tabs>
        <w:ind w:left="453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43904"/>
    <w:multiLevelType w:val="hybridMultilevel"/>
    <w:tmpl w:val="2D1E4DD2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 w15:restartNumberingAfterBreak="0">
    <w:nsid w:val="40762B2D"/>
    <w:multiLevelType w:val="hybridMultilevel"/>
    <w:tmpl w:val="FA2CFFD8"/>
    <w:lvl w:ilvl="0" w:tplc="6CA446EA">
      <w:start w:val="2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D3A77"/>
    <w:multiLevelType w:val="multilevel"/>
    <w:tmpl w:val="9490EC46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947B3A"/>
    <w:multiLevelType w:val="hybridMultilevel"/>
    <w:tmpl w:val="776AAA34"/>
    <w:lvl w:ilvl="0" w:tplc="58D201A6">
      <w:start w:val="1"/>
      <w:numFmt w:val="bullet"/>
      <w:lvlText w:val="-"/>
      <w:lvlJc w:val="left"/>
      <w:pPr>
        <w:tabs>
          <w:tab w:val="num" w:pos="937"/>
        </w:tabs>
        <w:ind w:left="93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E21061C"/>
    <w:multiLevelType w:val="hybridMultilevel"/>
    <w:tmpl w:val="22183D88"/>
    <w:lvl w:ilvl="0" w:tplc="E04C408C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77BF"/>
    <w:multiLevelType w:val="hybridMultilevel"/>
    <w:tmpl w:val="7E54DE68"/>
    <w:lvl w:ilvl="0" w:tplc="7E2AAA3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E0305"/>
    <w:multiLevelType w:val="hybridMultilevel"/>
    <w:tmpl w:val="37C633B8"/>
    <w:lvl w:ilvl="0" w:tplc="B6241734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A43B2"/>
    <w:multiLevelType w:val="hybridMultilevel"/>
    <w:tmpl w:val="735612CE"/>
    <w:lvl w:ilvl="0" w:tplc="463AAECC">
      <w:start w:val="5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44BCA"/>
    <w:multiLevelType w:val="hybridMultilevel"/>
    <w:tmpl w:val="4ED49E1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2731CE"/>
    <w:multiLevelType w:val="hybridMultilevel"/>
    <w:tmpl w:val="816436F8"/>
    <w:lvl w:ilvl="0" w:tplc="CA0A7792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0" w15:restartNumberingAfterBreak="0">
    <w:nsid w:val="76822D8B"/>
    <w:multiLevelType w:val="hybridMultilevel"/>
    <w:tmpl w:val="0E529C8E"/>
    <w:lvl w:ilvl="0" w:tplc="96DE2EBA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1" w15:restartNumberingAfterBreak="0">
    <w:nsid w:val="7BDC72E1"/>
    <w:multiLevelType w:val="hybridMultilevel"/>
    <w:tmpl w:val="C4A6B106"/>
    <w:lvl w:ilvl="0" w:tplc="58D201A6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2" w15:restartNumberingAfterBreak="0">
    <w:nsid w:val="7FEA0B58"/>
    <w:multiLevelType w:val="hybridMultilevel"/>
    <w:tmpl w:val="C64C0046"/>
    <w:lvl w:ilvl="0" w:tplc="4AD42A9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2"/>
  </w:num>
  <w:num w:numId="5">
    <w:abstractNumId w:val="18"/>
  </w:num>
  <w:num w:numId="6">
    <w:abstractNumId w:val="3"/>
  </w:num>
  <w:num w:numId="7">
    <w:abstractNumId w:val="2"/>
  </w:num>
  <w:num w:numId="8">
    <w:abstractNumId w:val="5"/>
  </w:num>
  <w:num w:numId="9">
    <w:abstractNumId w:val="24"/>
  </w:num>
  <w:num w:numId="10">
    <w:abstractNumId w:val="23"/>
  </w:num>
  <w:num w:numId="11">
    <w:abstractNumId w:val="12"/>
  </w:num>
  <w:num w:numId="12">
    <w:abstractNumId w:val="16"/>
  </w:num>
  <w:num w:numId="13">
    <w:abstractNumId w:val="0"/>
  </w:num>
  <w:num w:numId="14">
    <w:abstractNumId w:val="25"/>
  </w:num>
  <w:num w:numId="15">
    <w:abstractNumId w:val="19"/>
  </w:num>
  <w:num w:numId="16">
    <w:abstractNumId w:val="30"/>
  </w:num>
  <w:num w:numId="17">
    <w:abstractNumId w:val="14"/>
  </w:num>
  <w:num w:numId="18">
    <w:abstractNumId w:val="31"/>
  </w:num>
  <w:num w:numId="19">
    <w:abstractNumId w:val="29"/>
  </w:num>
  <w:num w:numId="20">
    <w:abstractNumId w:val="26"/>
  </w:num>
  <w:num w:numId="21">
    <w:abstractNumId w:val="32"/>
  </w:num>
  <w:num w:numId="22">
    <w:abstractNumId w:val="13"/>
  </w:num>
  <w:num w:numId="23">
    <w:abstractNumId w:val="1"/>
  </w:num>
  <w:num w:numId="24">
    <w:abstractNumId w:val="6"/>
  </w:num>
  <w:num w:numId="25">
    <w:abstractNumId w:val="4"/>
  </w:num>
  <w:num w:numId="26">
    <w:abstractNumId w:val="7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1"/>
  </w:num>
  <w:num w:numId="30">
    <w:abstractNumId w:val="17"/>
  </w:num>
  <w:num w:numId="31">
    <w:abstractNumId w:val="15"/>
  </w:num>
  <w:num w:numId="32">
    <w:abstractNumId w:val="8"/>
  </w:num>
  <w:num w:numId="33">
    <w:abstractNumId w:val="21"/>
  </w:num>
  <w:num w:numId="34">
    <w:abstractNumId w:val="2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4"/>
    <w:rsid w:val="00003C4D"/>
    <w:rsid w:val="00016DAD"/>
    <w:rsid w:val="00027B07"/>
    <w:rsid w:val="00045CF5"/>
    <w:rsid w:val="00055157"/>
    <w:rsid w:val="000D21E8"/>
    <w:rsid w:val="000F7E4E"/>
    <w:rsid w:val="00104538"/>
    <w:rsid w:val="00157FDE"/>
    <w:rsid w:val="0017362E"/>
    <w:rsid w:val="001851D3"/>
    <w:rsid w:val="001869D2"/>
    <w:rsid w:val="00194FAB"/>
    <w:rsid w:val="001A085D"/>
    <w:rsid w:val="001D551C"/>
    <w:rsid w:val="00216DC1"/>
    <w:rsid w:val="00231DBF"/>
    <w:rsid w:val="002361AB"/>
    <w:rsid w:val="00263B38"/>
    <w:rsid w:val="00281CC8"/>
    <w:rsid w:val="00292454"/>
    <w:rsid w:val="00292A57"/>
    <w:rsid w:val="0030734A"/>
    <w:rsid w:val="00312097"/>
    <w:rsid w:val="00344934"/>
    <w:rsid w:val="003A0F8A"/>
    <w:rsid w:val="003B3C8F"/>
    <w:rsid w:val="003C1C1C"/>
    <w:rsid w:val="003F5A5E"/>
    <w:rsid w:val="00464244"/>
    <w:rsid w:val="004B2FFB"/>
    <w:rsid w:val="004C0612"/>
    <w:rsid w:val="004F72BA"/>
    <w:rsid w:val="00546A02"/>
    <w:rsid w:val="00546F79"/>
    <w:rsid w:val="0058229E"/>
    <w:rsid w:val="005A31C1"/>
    <w:rsid w:val="005E4405"/>
    <w:rsid w:val="005F5C51"/>
    <w:rsid w:val="00620865"/>
    <w:rsid w:val="00643564"/>
    <w:rsid w:val="006B28CB"/>
    <w:rsid w:val="006D1369"/>
    <w:rsid w:val="006D1670"/>
    <w:rsid w:val="006E33C1"/>
    <w:rsid w:val="00791FD4"/>
    <w:rsid w:val="007A6487"/>
    <w:rsid w:val="008101C0"/>
    <w:rsid w:val="008238AD"/>
    <w:rsid w:val="008256B1"/>
    <w:rsid w:val="00862976"/>
    <w:rsid w:val="008F0264"/>
    <w:rsid w:val="00916CA3"/>
    <w:rsid w:val="00987AC7"/>
    <w:rsid w:val="009A690D"/>
    <w:rsid w:val="009F47FD"/>
    <w:rsid w:val="00A17C5A"/>
    <w:rsid w:val="00A2396C"/>
    <w:rsid w:val="00A36455"/>
    <w:rsid w:val="00A51077"/>
    <w:rsid w:val="00A722E5"/>
    <w:rsid w:val="00AA2FBC"/>
    <w:rsid w:val="00AC2A88"/>
    <w:rsid w:val="00AD2743"/>
    <w:rsid w:val="00AF4A27"/>
    <w:rsid w:val="00B04531"/>
    <w:rsid w:val="00B31D55"/>
    <w:rsid w:val="00B3440C"/>
    <w:rsid w:val="00B46B0A"/>
    <w:rsid w:val="00B56CBE"/>
    <w:rsid w:val="00B57254"/>
    <w:rsid w:val="00B662B7"/>
    <w:rsid w:val="00B84B0D"/>
    <w:rsid w:val="00BA3F2A"/>
    <w:rsid w:val="00C172B3"/>
    <w:rsid w:val="00C36608"/>
    <w:rsid w:val="00C80238"/>
    <w:rsid w:val="00C93BAD"/>
    <w:rsid w:val="00C94FE4"/>
    <w:rsid w:val="00CA7DBB"/>
    <w:rsid w:val="00CC015A"/>
    <w:rsid w:val="00CF06D6"/>
    <w:rsid w:val="00D258B8"/>
    <w:rsid w:val="00D26020"/>
    <w:rsid w:val="00D44654"/>
    <w:rsid w:val="00DA358D"/>
    <w:rsid w:val="00DA5535"/>
    <w:rsid w:val="00DC1319"/>
    <w:rsid w:val="00DC163A"/>
    <w:rsid w:val="00DD5E42"/>
    <w:rsid w:val="00DE3EC8"/>
    <w:rsid w:val="00DE5ABD"/>
    <w:rsid w:val="00DE5F5C"/>
    <w:rsid w:val="00E46888"/>
    <w:rsid w:val="00E50352"/>
    <w:rsid w:val="00E7303F"/>
    <w:rsid w:val="00EA3362"/>
    <w:rsid w:val="00EF0409"/>
    <w:rsid w:val="00F1265D"/>
    <w:rsid w:val="00F30C1D"/>
    <w:rsid w:val="00F41B41"/>
    <w:rsid w:val="00F6087A"/>
    <w:rsid w:val="00F742BD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C163-FAF3-446C-AB69-C6F2D72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2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540"/>
    </w:p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link w:val="StopkaZnak"/>
    <w:uiPriority w:val="2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B46B0A"/>
    <w:rPr>
      <w:sz w:val="24"/>
      <w:szCs w:val="24"/>
    </w:rPr>
  </w:style>
  <w:style w:type="character" w:styleId="UyteHipercze">
    <w:name w:val="FollowedHyperlink"/>
    <w:basedOn w:val="Domylnaczcionkaakapitu"/>
    <w:rsid w:val="00D2602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unhideWhenUsed/>
    <w:qFormat/>
    <w:rsid w:val="00BA3F2A"/>
    <w:pPr>
      <w:spacing w:before="120" w:line="480" w:lineRule="auto"/>
      <w:ind w:left="720" w:firstLine="1440"/>
      <w:contextualSpacing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uiPriority w:val="2"/>
    <w:rsid w:val="00E46888"/>
  </w:style>
  <w:style w:type="paragraph" w:styleId="Tekstdymka">
    <w:name w:val="Balloon Text"/>
    <w:basedOn w:val="Normalny"/>
    <w:link w:val="TekstdymkaZnak"/>
    <w:rsid w:val="00EA33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A3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B87F90B6DE49D88E3D92D445042D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80AA34-29A9-479C-8AF1-BBEB80253BAC}"/>
      </w:docPartPr>
      <w:docPartBody>
        <w:p w:rsidR="00000000" w:rsidRDefault="00A15E86" w:rsidP="00A15E86">
          <w:pPr>
            <w:pStyle w:val="1FB87F90B6DE49D88E3D92D445042DD2"/>
          </w:pPr>
          <w:r w:rsidRPr="004F560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86"/>
    <w:rsid w:val="00A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5E86"/>
    <w:rPr>
      <w:color w:val="808080"/>
    </w:rPr>
  </w:style>
  <w:style w:type="paragraph" w:customStyle="1" w:styleId="1FB87F90B6DE49D88E3D92D445042DD2">
    <w:name w:val="1FB87F90B6DE49D88E3D92D445042DD2"/>
    <w:rsid w:val="00A15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53AC-D7C3-4957-A949-47790538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</vt:lpstr>
    </vt:vector>
  </TitlesOfParts>
  <Company>MPWIK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</dc:title>
  <dc:subject/>
  <dc:creator>x</dc:creator>
  <cp:keywords/>
  <dc:description/>
  <cp:lastModifiedBy>Ewa Musiał</cp:lastModifiedBy>
  <cp:revision>31</cp:revision>
  <cp:lastPrinted>2024-10-03T07:03:00Z</cp:lastPrinted>
  <dcterms:created xsi:type="dcterms:W3CDTF">2020-10-22T09:05:00Z</dcterms:created>
  <dcterms:modified xsi:type="dcterms:W3CDTF">2024-10-03T07:03:00Z</dcterms:modified>
</cp:coreProperties>
</file>