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2D1A3" w14:textId="46247497" w:rsidR="00A42833" w:rsidRPr="007D1D9D" w:rsidRDefault="00A42833" w:rsidP="007D1D9D">
      <w:pPr>
        <w:pStyle w:val="Tytu"/>
        <w:spacing w:before="240" w:line="271" w:lineRule="auto"/>
        <w:rPr>
          <w:rFonts w:asciiTheme="minorHAnsi" w:hAnsiTheme="minorHAnsi" w:cstheme="minorHAnsi"/>
          <w:sz w:val="22"/>
          <w:szCs w:val="22"/>
        </w:rPr>
      </w:pPr>
      <w:r w:rsidRPr="007D1D9D">
        <w:rPr>
          <w:rFonts w:asciiTheme="minorHAnsi" w:hAnsiTheme="minorHAnsi" w:cstheme="minorHAnsi"/>
          <w:spacing w:val="20"/>
          <w:sz w:val="22"/>
          <w:szCs w:val="22"/>
        </w:rPr>
        <w:t xml:space="preserve">UMOWA  Nr </w:t>
      </w:r>
      <w:r w:rsidR="007D1D9D" w:rsidRPr="007D1D9D">
        <w:rPr>
          <w:rFonts w:asciiTheme="minorHAnsi" w:hAnsiTheme="minorHAnsi" w:cstheme="minorHAnsi"/>
          <w:sz w:val="22"/>
          <w:szCs w:val="22"/>
        </w:rPr>
        <w:t>RE............................</w:t>
      </w:r>
    </w:p>
    <w:p w14:paraId="5321491C" w14:textId="4DAACC41" w:rsidR="00A42833" w:rsidRPr="007D1D9D" w:rsidRDefault="007D1D9D" w:rsidP="007D1D9D">
      <w:pPr>
        <w:pStyle w:val="Tytu"/>
        <w:spacing w:before="120" w:line="271" w:lineRule="auto"/>
        <w:jc w:val="both"/>
        <w:rPr>
          <w:rFonts w:asciiTheme="minorHAnsi" w:hAnsiTheme="minorHAnsi" w:cstheme="minorHAnsi"/>
          <w:b w:val="0"/>
          <w:sz w:val="22"/>
          <w:szCs w:val="22"/>
        </w:rPr>
      </w:pPr>
      <w:r w:rsidRPr="00383223">
        <w:rPr>
          <w:rFonts w:ascii="Calibri" w:hAnsi="Calibri" w:cs="Calibri"/>
          <w:b w:val="0"/>
          <w:color w:val="FF0000"/>
          <w:sz w:val="22"/>
          <w:szCs w:val="22"/>
        </w:rPr>
        <w:t xml:space="preserve">Data zawarcia przy podpisach Stron w Krakowie pomiędzy lub </w:t>
      </w:r>
      <w:r w:rsidRPr="003F1DF5">
        <w:rPr>
          <w:rFonts w:ascii="Calibri" w:hAnsi="Calibri" w:cs="Calibri"/>
          <w:b w:val="0"/>
          <w:color w:val="FF0000"/>
          <w:sz w:val="22"/>
          <w:szCs w:val="22"/>
        </w:rPr>
        <w:t>W dniu ………………………. r. w Krakowie pomiędzy</w:t>
      </w:r>
      <w:r w:rsidRPr="00383223">
        <w:rPr>
          <w:rFonts w:ascii="Calibri" w:hAnsi="Calibri" w:cs="Calibri"/>
          <w:b w:val="0"/>
          <w:color w:val="FF0000"/>
          <w:sz w:val="22"/>
          <w:szCs w:val="22"/>
        </w:rPr>
        <w:t>:</w:t>
      </w:r>
    </w:p>
    <w:p w14:paraId="085CA331" w14:textId="77777777" w:rsidR="007D1D9D" w:rsidRPr="00183669" w:rsidRDefault="007D1D9D" w:rsidP="007D1D9D">
      <w:pPr>
        <w:spacing w:before="120" w:line="271" w:lineRule="auto"/>
        <w:jc w:val="both"/>
        <w:rPr>
          <w:rFonts w:ascii="Calibri" w:hAnsi="Calibri" w:cs="Calibri"/>
          <w:b/>
          <w:sz w:val="22"/>
          <w:szCs w:val="22"/>
        </w:rPr>
      </w:pPr>
      <w:r w:rsidRPr="00183669">
        <w:rPr>
          <w:rFonts w:ascii="Calibri" w:hAnsi="Calibri" w:cs="Calibri"/>
          <w:b/>
          <w:sz w:val="22"/>
          <w:szCs w:val="22"/>
        </w:rPr>
        <w:t xml:space="preserve">Wodociągami Miasta Krakowa – Spółka Akcyjna, </w:t>
      </w:r>
      <w:r w:rsidRPr="00183669">
        <w:rPr>
          <w:rFonts w:ascii="Calibri" w:hAnsi="Calibri" w:cs="Calibri"/>
          <w:sz w:val="22"/>
          <w:szCs w:val="22"/>
        </w:rPr>
        <w:t xml:space="preserve">30-106 Kraków, ul. Senatorska 1, zarejestrowaną </w:t>
      </w:r>
      <w:r w:rsidRPr="00183669">
        <w:rPr>
          <w:rFonts w:ascii="Calibri" w:hAnsi="Calibri" w:cs="Calibri"/>
          <w:sz w:val="22"/>
          <w:szCs w:val="22"/>
        </w:rPr>
        <w:br/>
        <w:t xml:space="preserve">w Sądzie Rejonowym dla Krakowa – Śródmieście Wydział XI Gospodarczy Krajowego Rejestru Sądowego pod numerem 0000057956, NIP: 675-00-00-065; REGON: 350720714; BDO: 000007387, </w:t>
      </w:r>
      <w:r w:rsidRPr="00183669">
        <w:rPr>
          <w:rFonts w:ascii="Calibri" w:hAnsi="Calibri" w:cs="Calibri"/>
          <w:sz w:val="22"/>
          <w:szCs w:val="22"/>
        </w:rPr>
        <w:br/>
        <w:t xml:space="preserve">Kapitał zakładowy: </w:t>
      </w:r>
      <w:r w:rsidRPr="00183669">
        <w:rPr>
          <w:rFonts w:ascii="Calibri" w:hAnsi="Calibri" w:cs="Calibri"/>
          <w:bCs/>
          <w:color w:val="000000"/>
          <w:sz w:val="22"/>
          <w:szCs w:val="22"/>
        </w:rPr>
        <w:t>23</w:t>
      </w:r>
      <w:r>
        <w:rPr>
          <w:rFonts w:ascii="Calibri" w:hAnsi="Calibri" w:cs="Calibri"/>
          <w:bCs/>
          <w:color w:val="000000"/>
          <w:sz w:val="22"/>
          <w:szCs w:val="22"/>
        </w:rPr>
        <w:t>4</w:t>
      </w:r>
      <w:r w:rsidRPr="00183669">
        <w:rPr>
          <w:rFonts w:ascii="Calibri" w:hAnsi="Calibri" w:cs="Calibri"/>
          <w:bCs/>
          <w:color w:val="000000"/>
          <w:sz w:val="22"/>
          <w:szCs w:val="22"/>
        </w:rPr>
        <w:t> </w:t>
      </w:r>
      <w:r>
        <w:rPr>
          <w:rFonts w:ascii="Calibri" w:hAnsi="Calibri" w:cs="Calibri"/>
          <w:bCs/>
          <w:color w:val="000000"/>
          <w:sz w:val="22"/>
          <w:szCs w:val="22"/>
        </w:rPr>
        <w:t>56</w:t>
      </w:r>
      <w:r w:rsidRPr="00183669">
        <w:rPr>
          <w:rFonts w:ascii="Calibri" w:hAnsi="Calibri" w:cs="Calibri"/>
          <w:bCs/>
          <w:color w:val="000000"/>
          <w:sz w:val="22"/>
          <w:szCs w:val="22"/>
        </w:rPr>
        <w:t>7 000,00 </w:t>
      </w:r>
      <w:r w:rsidRPr="00183669">
        <w:rPr>
          <w:rFonts w:ascii="Calibri" w:hAnsi="Calibri" w:cs="Calibri"/>
          <w:sz w:val="22"/>
          <w:szCs w:val="22"/>
        </w:rPr>
        <w:t>zł w całości opłacony; któr</w:t>
      </w:r>
      <w:r>
        <w:rPr>
          <w:rFonts w:ascii="Calibri" w:hAnsi="Calibri" w:cs="Calibri"/>
          <w:sz w:val="22"/>
          <w:szCs w:val="22"/>
        </w:rPr>
        <w:t xml:space="preserve">ą </w:t>
      </w:r>
      <w:r w:rsidRPr="00183669">
        <w:rPr>
          <w:rFonts w:ascii="Calibri" w:hAnsi="Calibri" w:cs="Calibri"/>
          <w:sz w:val="22"/>
          <w:szCs w:val="22"/>
        </w:rPr>
        <w:t xml:space="preserve">reprezentują: </w:t>
      </w:r>
    </w:p>
    <w:p w14:paraId="64ED4D5D" w14:textId="697539E9" w:rsidR="007D1D9D" w:rsidRDefault="007D1D9D" w:rsidP="007D1D9D">
      <w:pPr>
        <w:widowControl/>
        <w:numPr>
          <w:ilvl w:val="0"/>
          <w:numId w:val="22"/>
        </w:numPr>
        <w:spacing w:before="120" w:line="271" w:lineRule="auto"/>
        <w:jc w:val="both"/>
        <w:rPr>
          <w:rFonts w:ascii="Calibri" w:hAnsi="Calibri" w:cs="Calibri"/>
          <w:sz w:val="22"/>
          <w:szCs w:val="22"/>
        </w:rPr>
      </w:pPr>
      <w:r>
        <w:rPr>
          <w:rFonts w:ascii="Calibri" w:hAnsi="Calibri" w:cs="Calibri"/>
          <w:sz w:val="22"/>
          <w:szCs w:val="22"/>
        </w:rPr>
        <w:t xml:space="preserve">Wiceprezes Zarządu – .......................................... </w:t>
      </w:r>
    </w:p>
    <w:p w14:paraId="7EBDDC52" w14:textId="53D0AB50" w:rsidR="007D1D9D" w:rsidRPr="00183669" w:rsidRDefault="007D1D9D" w:rsidP="007D1D9D">
      <w:pPr>
        <w:widowControl/>
        <w:numPr>
          <w:ilvl w:val="0"/>
          <w:numId w:val="22"/>
        </w:numPr>
        <w:spacing w:before="120" w:line="271" w:lineRule="auto"/>
        <w:jc w:val="both"/>
        <w:rPr>
          <w:rFonts w:ascii="Calibri" w:hAnsi="Calibri" w:cs="Calibri"/>
          <w:sz w:val="22"/>
          <w:szCs w:val="22"/>
        </w:rPr>
      </w:pPr>
      <w:r>
        <w:rPr>
          <w:rFonts w:ascii="Calibri" w:hAnsi="Calibri" w:cs="Calibri"/>
          <w:sz w:val="22"/>
          <w:szCs w:val="22"/>
        </w:rPr>
        <w:t>Członek Zarządu – ................................................</w:t>
      </w:r>
    </w:p>
    <w:p w14:paraId="14CC38DB" w14:textId="54BA3970" w:rsidR="00A42833" w:rsidRPr="007D1D9D" w:rsidRDefault="007D1D9D" w:rsidP="007D1D9D">
      <w:pPr>
        <w:widowControl/>
        <w:spacing w:before="120" w:line="271" w:lineRule="auto"/>
        <w:jc w:val="both"/>
        <w:rPr>
          <w:rFonts w:asciiTheme="minorHAnsi" w:hAnsiTheme="minorHAnsi" w:cstheme="minorHAnsi"/>
          <w:sz w:val="22"/>
          <w:szCs w:val="22"/>
        </w:rPr>
      </w:pPr>
      <w:r w:rsidRPr="00183669">
        <w:rPr>
          <w:rFonts w:ascii="Calibri" w:hAnsi="Calibri" w:cs="Calibri"/>
          <w:sz w:val="22"/>
          <w:szCs w:val="22"/>
        </w:rPr>
        <w:t>zwan</w:t>
      </w:r>
      <w:r>
        <w:rPr>
          <w:rFonts w:ascii="Calibri" w:hAnsi="Calibri" w:cs="Calibri"/>
          <w:sz w:val="22"/>
          <w:szCs w:val="22"/>
        </w:rPr>
        <w:t>ą</w:t>
      </w:r>
      <w:r w:rsidRPr="00183669">
        <w:rPr>
          <w:rFonts w:ascii="Calibri" w:hAnsi="Calibri" w:cs="Calibri"/>
          <w:sz w:val="22"/>
          <w:szCs w:val="22"/>
        </w:rPr>
        <w:t xml:space="preserve"> w dalszej części umowy </w:t>
      </w:r>
      <w:r w:rsidRPr="00183669">
        <w:rPr>
          <w:rFonts w:ascii="Calibri" w:hAnsi="Calibri" w:cs="Calibri"/>
          <w:b/>
          <w:sz w:val="22"/>
          <w:szCs w:val="22"/>
        </w:rPr>
        <w:t>Zamawiającym</w:t>
      </w:r>
      <w:r w:rsidRPr="00183669">
        <w:rPr>
          <w:rFonts w:ascii="Calibri" w:hAnsi="Calibri" w:cs="Calibri"/>
          <w:sz w:val="22"/>
          <w:szCs w:val="22"/>
        </w:rPr>
        <w:t>, a</w:t>
      </w:r>
    </w:p>
    <w:p w14:paraId="779BB097" w14:textId="77777777" w:rsidR="007D1D9D" w:rsidRPr="00BF4A54" w:rsidRDefault="007D1D9D" w:rsidP="007D1D9D">
      <w:pPr>
        <w:pStyle w:val="Tekstpodstawowywcity"/>
        <w:spacing w:line="271" w:lineRule="auto"/>
        <w:rPr>
          <w:rFonts w:ascii="Calibri" w:hAnsi="Calibri" w:cs="Calibri"/>
          <w:sz w:val="22"/>
          <w:szCs w:val="22"/>
        </w:rPr>
      </w:pPr>
      <w:r w:rsidRPr="00BF4A54">
        <w:rPr>
          <w:rFonts w:ascii="Calibri" w:hAnsi="Calibri" w:cs="Calibri"/>
          <w:sz w:val="22"/>
          <w:szCs w:val="22"/>
        </w:rPr>
        <w:t xml:space="preserve">....................................................................................................................................................... </w:t>
      </w:r>
      <w:r w:rsidRPr="00BF4A54">
        <w:rPr>
          <w:rFonts w:ascii="Calibri" w:hAnsi="Calibri" w:cs="Calibri"/>
          <w:sz w:val="22"/>
          <w:szCs w:val="22"/>
        </w:rPr>
        <w:br/>
        <w:t>z siedzibą / z adresem głównego miejsca wykonywania działalności:</w:t>
      </w:r>
    </w:p>
    <w:p w14:paraId="2AD29841" w14:textId="77777777" w:rsidR="007D1D9D" w:rsidRPr="00BF4A54" w:rsidRDefault="007D1D9D" w:rsidP="007D1D9D">
      <w:pPr>
        <w:pStyle w:val="Tekstpodstawowywcity"/>
        <w:spacing w:line="271" w:lineRule="auto"/>
        <w:rPr>
          <w:rFonts w:ascii="Calibri" w:hAnsi="Calibri" w:cs="Calibri"/>
          <w:sz w:val="22"/>
          <w:szCs w:val="22"/>
        </w:rPr>
      </w:pPr>
      <w:r w:rsidRPr="00BF4A54">
        <w:rPr>
          <w:rFonts w:ascii="Calibri" w:hAnsi="Calibri" w:cs="Calibri"/>
          <w:sz w:val="22"/>
          <w:szCs w:val="22"/>
        </w:rPr>
        <w:t>......................................................................................................................................................</w:t>
      </w:r>
    </w:p>
    <w:p w14:paraId="6C27B1C7" w14:textId="77777777" w:rsidR="007D1D9D" w:rsidRPr="00BF4A54" w:rsidRDefault="007D1D9D" w:rsidP="007D1D9D">
      <w:pPr>
        <w:pStyle w:val="Tekstpodstawowywcity"/>
        <w:spacing w:line="271" w:lineRule="auto"/>
        <w:rPr>
          <w:rFonts w:ascii="Calibri" w:hAnsi="Calibri" w:cs="Calibri"/>
          <w:sz w:val="22"/>
          <w:szCs w:val="22"/>
        </w:rPr>
      </w:pPr>
      <w:r w:rsidRPr="00BF4A54">
        <w:rPr>
          <w:rFonts w:ascii="Calibri" w:hAnsi="Calibri" w:cs="Calibri"/>
          <w:sz w:val="22"/>
          <w:szCs w:val="22"/>
        </w:rPr>
        <w:t>zarejestrowanym w ......................................................................................................................</w:t>
      </w:r>
    </w:p>
    <w:p w14:paraId="49DC1A06" w14:textId="77777777" w:rsidR="007D1D9D" w:rsidRPr="00BF4A54" w:rsidRDefault="007D1D9D" w:rsidP="007D1D9D">
      <w:pPr>
        <w:pStyle w:val="Tekstpodstawowywcity"/>
        <w:spacing w:line="271" w:lineRule="auto"/>
        <w:rPr>
          <w:rFonts w:ascii="Calibri" w:hAnsi="Calibri" w:cs="Calibri"/>
          <w:sz w:val="22"/>
          <w:szCs w:val="22"/>
        </w:rPr>
      </w:pPr>
      <w:r w:rsidRPr="00BF4A54">
        <w:rPr>
          <w:rFonts w:ascii="Calibri" w:hAnsi="Calibri" w:cs="Calibri"/>
          <w:sz w:val="22"/>
          <w:szCs w:val="22"/>
        </w:rPr>
        <w:t>pod numerem .................................., NIP: ......................................; REGON: .....................; którego reprezentuje:</w:t>
      </w:r>
    </w:p>
    <w:p w14:paraId="1BDF4667" w14:textId="77777777" w:rsidR="007D1D9D" w:rsidRPr="00BF4A54" w:rsidRDefault="007D1D9D" w:rsidP="007D1D9D">
      <w:pPr>
        <w:widowControl/>
        <w:numPr>
          <w:ilvl w:val="0"/>
          <w:numId w:val="23"/>
        </w:numPr>
        <w:spacing w:line="271" w:lineRule="auto"/>
        <w:jc w:val="both"/>
        <w:rPr>
          <w:rFonts w:ascii="Calibri" w:hAnsi="Calibri" w:cs="Calibri"/>
          <w:sz w:val="22"/>
          <w:szCs w:val="22"/>
        </w:rPr>
      </w:pPr>
      <w:r w:rsidRPr="00BF4A54">
        <w:rPr>
          <w:rFonts w:ascii="Calibri" w:hAnsi="Calibri" w:cs="Calibri"/>
          <w:sz w:val="22"/>
          <w:szCs w:val="22"/>
        </w:rPr>
        <w:t>.................................................................................................................................................</w:t>
      </w:r>
    </w:p>
    <w:p w14:paraId="5F9C984F" w14:textId="77777777" w:rsidR="007D1D9D" w:rsidRPr="00BF4A54" w:rsidRDefault="007D1D9D" w:rsidP="007D1D9D">
      <w:pPr>
        <w:widowControl/>
        <w:numPr>
          <w:ilvl w:val="0"/>
          <w:numId w:val="23"/>
        </w:numPr>
        <w:spacing w:line="271" w:lineRule="auto"/>
        <w:jc w:val="both"/>
        <w:rPr>
          <w:rFonts w:ascii="Calibri" w:hAnsi="Calibri" w:cs="Calibri"/>
          <w:sz w:val="22"/>
          <w:szCs w:val="22"/>
        </w:rPr>
      </w:pPr>
      <w:r w:rsidRPr="00BF4A54">
        <w:rPr>
          <w:rFonts w:ascii="Calibri" w:hAnsi="Calibri" w:cs="Calibri"/>
          <w:sz w:val="22"/>
          <w:szCs w:val="22"/>
        </w:rPr>
        <w:t>.................................................................................................................................................</w:t>
      </w:r>
    </w:p>
    <w:p w14:paraId="13F173D2" w14:textId="77777777" w:rsidR="00A72071" w:rsidRPr="007D1D9D" w:rsidRDefault="00560065" w:rsidP="007D1D9D">
      <w:pPr>
        <w:widowControl/>
        <w:spacing w:before="120" w:line="271" w:lineRule="auto"/>
        <w:jc w:val="both"/>
        <w:rPr>
          <w:rFonts w:asciiTheme="minorHAnsi" w:hAnsiTheme="minorHAnsi" w:cstheme="minorHAnsi"/>
          <w:sz w:val="22"/>
          <w:szCs w:val="22"/>
        </w:rPr>
      </w:pPr>
      <w:r w:rsidRPr="007D1D9D">
        <w:rPr>
          <w:rFonts w:asciiTheme="minorHAnsi" w:hAnsiTheme="minorHAnsi" w:cstheme="minorHAnsi"/>
          <w:sz w:val="22"/>
          <w:szCs w:val="22"/>
        </w:rPr>
        <w:t>zwana</w:t>
      </w:r>
      <w:r w:rsidR="00A42833" w:rsidRPr="007D1D9D">
        <w:rPr>
          <w:rFonts w:asciiTheme="minorHAnsi" w:hAnsiTheme="minorHAnsi" w:cstheme="minorHAnsi"/>
          <w:sz w:val="22"/>
          <w:szCs w:val="22"/>
        </w:rPr>
        <w:t xml:space="preserve"> w dalszej części umowy </w:t>
      </w:r>
      <w:r w:rsidR="00A42833" w:rsidRPr="007D1D9D">
        <w:rPr>
          <w:rFonts w:asciiTheme="minorHAnsi" w:hAnsiTheme="minorHAnsi" w:cstheme="minorHAnsi"/>
          <w:b/>
          <w:sz w:val="22"/>
          <w:szCs w:val="22"/>
        </w:rPr>
        <w:t>Wykonawcą,</w:t>
      </w:r>
      <w:r w:rsidR="00A42833" w:rsidRPr="007D1D9D">
        <w:rPr>
          <w:rFonts w:asciiTheme="minorHAnsi" w:hAnsiTheme="minorHAnsi" w:cstheme="minorHAnsi"/>
          <w:sz w:val="22"/>
          <w:szCs w:val="22"/>
        </w:rPr>
        <w:t xml:space="preserve"> </w:t>
      </w:r>
    </w:p>
    <w:p w14:paraId="30F4F850" w14:textId="77777777" w:rsidR="00A42833" w:rsidRPr="007D1D9D" w:rsidRDefault="00A42833" w:rsidP="007D1D9D">
      <w:pPr>
        <w:widowControl/>
        <w:spacing w:before="120" w:line="271" w:lineRule="auto"/>
        <w:jc w:val="both"/>
        <w:rPr>
          <w:rFonts w:asciiTheme="minorHAnsi" w:hAnsiTheme="minorHAnsi" w:cstheme="minorHAnsi"/>
          <w:sz w:val="22"/>
          <w:szCs w:val="22"/>
        </w:rPr>
      </w:pPr>
      <w:r w:rsidRPr="007D1D9D">
        <w:rPr>
          <w:rFonts w:asciiTheme="minorHAnsi" w:hAnsiTheme="minorHAnsi" w:cstheme="minorHAnsi"/>
          <w:sz w:val="22"/>
          <w:szCs w:val="22"/>
        </w:rPr>
        <w:t>została zawarta umowa o następującej treści:</w:t>
      </w:r>
    </w:p>
    <w:p w14:paraId="71F878AC" w14:textId="77777777" w:rsidR="00A42833" w:rsidRPr="007D1D9D" w:rsidRDefault="00A42833" w:rsidP="007D1D9D">
      <w:pPr>
        <w:pStyle w:val="Nagwek2"/>
        <w:widowControl/>
        <w:spacing w:before="360" w:after="0" w:line="271" w:lineRule="auto"/>
        <w:ind w:right="68"/>
        <w:rPr>
          <w:rFonts w:asciiTheme="minorHAnsi" w:hAnsiTheme="minorHAnsi" w:cstheme="minorHAnsi"/>
          <w:sz w:val="22"/>
          <w:szCs w:val="22"/>
        </w:rPr>
      </w:pPr>
      <w:r w:rsidRPr="007D1D9D">
        <w:rPr>
          <w:rFonts w:asciiTheme="minorHAnsi" w:hAnsiTheme="minorHAnsi" w:cstheme="minorHAnsi"/>
          <w:sz w:val="22"/>
          <w:szCs w:val="22"/>
        </w:rPr>
        <w:t>PRZEDMIOT  UMOWY</w:t>
      </w:r>
    </w:p>
    <w:p w14:paraId="643A486E" w14:textId="77777777" w:rsidR="00A42833" w:rsidRPr="007D1D9D" w:rsidRDefault="00A42833" w:rsidP="00E924F6">
      <w:pPr>
        <w:keepNext/>
        <w:spacing w:before="120" w:after="120" w:line="271" w:lineRule="auto"/>
        <w:jc w:val="center"/>
        <w:rPr>
          <w:rFonts w:asciiTheme="minorHAnsi" w:hAnsiTheme="minorHAnsi" w:cstheme="minorHAnsi"/>
          <w:b/>
          <w:bCs/>
          <w:sz w:val="22"/>
          <w:szCs w:val="22"/>
        </w:rPr>
      </w:pPr>
      <w:r w:rsidRPr="007D1D9D">
        <w:rPr>
          <w:rFonts w:asciiTheme="minorHAnsi" w:hAnsiTheme="minorHAnsi" w:cstheme="minorHAnsi"/>
          <w:b/>
          <w:bCs/>
          <w:sz w:val="22"/>
          <w:szCs w:val="22"/>
        </w:rPr>
        <w:t>§ 1</w:t>
      </w:r>
    </w:p>
    <w:p w14:paraId="2AF99E2C" w14:textId="29B02639" w:rsidR="009A14CF" w:rsidRPr="007D1D9D" w:rsidRDefault="00A42833" w:rsidP="007D1D9D">
      <w:pPr>
        <w:widowControl/>
        <w:numPr>
          <w:ilvl w:val="0"/>
          <w:numId w:val="3"/>
        </w:numPr>
        <w:spacing w:line="271" w:lineRule="auto"/>
        <w:jc w:val="both"/>
        <w:rPr>
          <w:rFonts w:asciiTheme="minorHAnsi" w:hAnsiTheme="minorHAnsi" w:cstheme="minorHAnsi"/>
          <w:b/>
          <w:sz w:val="22"/>
          <w:szCs w:val="22"/>
        </w:rPr>
      </w:pPr>
      <w:r w:rsidRPr="007D1D9D">
        <w:rPr>
          <w:rFonts w:asciiTheme="minorHAnsi" w:hAnsiTheme="minorHAnsi" w:cstheme="minorHAnsi"/>
          <w:sz w:val="22"/>
          <w:szCs w:val="22"/>
        </w:rPr>
        <w:t>Przedmiotem umowy</w:t>
      </w:r>
      <w:r w:rsidR="004632E9" w:rsidRPr="007D1D9D">
        <w:rPr>
          <w:rFonts w:asciiTheme="minorHAnsi" w:hAnsiTheme="minorHAnsi" w:cstheme="minorHAnsi"/>
          <w:sz w:val="22"/>
          <w:szCs w:val="22"/>
        </w:rPr>
        <w:t xml:space="preserve"> </w:t>
      </w:r>
      <w:r w:rsidR="002E2B31">
        <w:rPr>
          <w:rFonts w:asciiTheme="minorHAnsi" w:hAnsiTheme="minorHAnsi" w:cstheme="minorHAnsi"/>
          <w:sz w:val="22"/>
          <w:szCs w:val="22"/>
        </w:rPr>
        <w:t>są</w:t>
      </w:r>
      <w:r w:rsidR="009224FF" w:rsidRPr="007D1D9D">
        <w:rPr>
          <w:rFonts w:asciiTheme="minorHAnsi" w:hAnsiTheme="minorHAnsi" w:cstheme="minorHAnsi"/>
          <w:b/>
          <w:sz w:val="22"/>
          <w:szCs w:val="22"/>
        </w:rPr>
        <w:t>: „</w:t>
      </w:r>
      <w:r w:rsidR="002E2B31" w:rsidRPr="002E2B31">
        <w:rPr>
          <w:rFonts w:ascii="Calibri" w:hAnsi="Calibri"/>
          <w:b/>
          <w:bCs/>
          <w:sz w:val="22"/>
          <w:szCs w:val="22"/>
        </w:rPr>
        <w:t>Sukcesywne dostawy preparatów antyodorowych używanych na terenie Stacji Zlewnej Oczyszczalni Ścieków Płaszów</w:t>
      </w:r>
      <w:r w:rsidR="009224FF" w:rsidRPr="007D1D9D">
        <w:rPr>
          <w:rFonts w:asciiTheme="minorHAnsi" w:hAnsiTheme="minorHAnsi" w:cstheme="minorHAnsi"/>
          <w:b/>
          <w:sz w:val="22"/>
          <w:szCs w:val="22"/>
        </w:rPr>
        <w:t>”</w:t>
      </w:r>
      <w:r w:rsidR="0011182D" w:rsidRPr="007D1D9D">
        <w:rPr>
          <w:rFonts w:asciiTheme="minorHAnsi" w:hAnsiTheme="minorHAnsi" w:cstheme="minorHAnsi"/>
          <w:sz w:val="22"/>
          <w:szCs w:val="22"/>
        </w:rPr>
        <w:t xml:space="preserve">, którą Zmawiający powierza, a Wykonawca przyjmuje do wykonania. </w:t>
      </w:r>
    </w:p>
    <w:p w14:paraId="4535BB47" w14:textId="77777777" w:rsidR="00631EAE" w:rsidRPr="002F5C60" w:rsidRDefault="007C051D" w:rsidP="007D1D9D">
      <w:pPr>
        <w:numPr>
          <w:ilvl w:val="0"/>
          <w:numId w:val="3"/>
        </w:numPr>
        <w:spacing w:line="271" w:lineRule="auto"/>
        <w:jc w:val="both"/>
        <w:rPr>
          <w:rFonts w:asciiTheme="minorHAnsi" w:hAnsiTheme="minorHAnsi" w:cstheme="minorHAnsi"/>
          <w:sz w:val="22"/>
          <w:szCs w:val="22"/>
        </w:rPr>
      </w:pPr>
      <w:r w:rsidRPr="002F5C60">
        <w:rPr>
          <w:rFonts w:asciiTheme="minorHAnsi" w:hAnsiTheme="minorHAnsi" w:cstheme="minorHAnsi"/>
          <w:sz w:val="22"/>
          <w:szCs w:val="22"/>
        </w:rPr>
        <w:t xml:space="preserve">Szczegółowy zakres </w:t>
      </w:r>
      <w:r w:rsidR="0011182D" w:rsidRPr="002F5C60">
        <w:rPr>
          <w:rFonts w:asciiTheme="minorHAnsi" w:hAnsiTheme="minorHAnsi" w:cstheme="minorHAnsi"/>
          <w:sz w:val="22"/>
          <w:szCs w:val="22"/>
        </w:rPr>
        <w:t xml:space="preserve">przedmiotu </w:t>
      </w:r>
      <w:r w:rsidRPr="002F5C60">
        <w:rPr>
          <w:rFonts w:asciiTheme="minorHAnsi" w:hAnsiTheme="minorHAnsi" w:cstheme="minorHAnsi"/>
          <w:sz w:val="22"/>
          <w:szCs w:val="22"/>
        </w:rPr>
        <w:t>umowy obejmuje dostawę towarów</w:t>
      </w:r>
      <w:r w:rsidR="00AE6F0C" w:rsidRPr="002F5C60">
        <w:rPr>
          <w:rFonts w:asciiTheme="minorHAnsi" w:hAnsiTheme="minorHAnsi" w:cstheme="minorHAnsi"/>
          <w:sz w:val="22"/>
          <w:szCs w:val="22"/>
        </w:rPr>
        <w:t>:</w:t>
      </w:r>
      <w:r w:rsidR="00D21357" w:rsidRPr="002F5C60">
        <w:rPr>
          <w:rFonts w:asciiTheme="minorHAnsi" w:hAnsiTheme="minorHAnsi" w:cstheme="minorHAnsi"/>
          <w:sz w:val="22"/>
          <w:szCs w:val="22"/>
        </w:rPr>
        <w:t xml:space="preserve"> </w:t>
      </w:r>
    </w:p>
    <w:p w14:paraId="15EDE69B" w14:textId="77777777" w:rsidR="002F5C60" w:rsidRPr="002F5C60" w:rsidRDefault="002F5C60" w:rsidP="007D1D9D">
      <w:pPr>
        <w:pStyle w:val="Akapitzlist"/>
        <w:numPr>
          <w:ilvl w:val="0"/>
          <w:numId w:val="16"/>
        </w:numPr>
        <w:spacing w:line="271" w:lineRule="auto"/>
        <w:contextualSpacing w:val="0"/>
        <w:jc w:val="both"/>
        <w:rPr>
          <w:rFonts w:asciiTheme="minorHAnsi" w:hAnsiTheme="minorHAnsi" w:cstheme="minorHAnsi"/>
          <w:sz w:val="22"/>
          <w:szCs w:val="22"/>
        </w:rPr>
      </w:pPr>
      <w:r w:rsidRPr="002F5C60">
        <w:rPr>
          <w:rFonts w:asciiTheme="minorHAnsi" w:hAnsiTheme="minorHAnsi" w:cstheme="minorHAnsi"/>
          <w:sz w:val="22"/>
          <w:szCs w:val="22"/>
        </w:rPr>
        <w:t xml:space="preserve">preparat antyodorowy, biodegradowalny </w:t>
      </w:r>
      <w:r w:rsidR="0011182D" w:rsidRPr="002F5C60">
        <w:rPr>
          <w:rFonts w:asciiTheme="minorHAnsi" w:hAnsiTheme="minorHAnsi" w:cstheme="minorHAnsi"/>
          <w:sz w:val="22"/>
          <w:szCs w:val="22"/>
        </w:rPr>
        <w:t xml:space="preserve">do bariery zamgławiającej mokrej – </w:t>
      </w:r>
      <w:r w:rsidRPr="002F5C60">
        <w:rPr>
          <w:rFonts w:asciiTheme="minorHAnsi" w:hAnsiTheme="minorHAnsi" w:cstheme="minorHAnsi"/>
          <w:sz w:val="22"/>
          <w:szCs w:val="22"/>
        </w:rPr>
        <w:t>4 500</w:t>
      </w:r>
      <w:r w:rsidR="0011182D" w:rsidRPr="002F5C60">
        <w:rPr>
          <w:rFonts w:asciiTheme="minorHAnsi" w:hAnsiTheme="minorHAnsi" w:cstheme="minorHAnsi"/>
          <w:sz w:val="22"/>
          <w:szCs w:val="22"/>
        </w:rPr>
        <w:t xml:space="preserve"> l;</w:t>
      </w:r>
    </w:p>
    <w:p w14:paraId="1CC0FDAA" w14:textId="18834700" w:rsidR="002F5C60" w:rsidRPr="002F5C60" w:rsidRDefault="0011182D" w:rsidP="002F5C60">
      <w:pPr>
        <w:pStyle w:val="Akapitzlist"/>
        <w:numPr>
          <w:ilvl w:val="0"/>
          <w:numId w:val="16"/>
        </w:numPr>
        <w:spacing w:line="271" w:lineRule="auto"/>
        <w:contextualSpacing w:val="0"/>
        <w:jc w:val="both"/>
        <w:rPr>
          <w:rFonts w:asciiTheme="minorHAnsi" w:hAnsiTheme="minorHAnsi" w:cstheme="minorHAnsi"/>
          <w:sz w:val="22"/>
          <w:szCs w:val="22"/>
        </w:rPr>
      </w:pPr>
      <w:r w:rsidRPr="002F5C60">
        <w:rPr>
          <w:rFonts w:asciiTheme="minorHAnsi" w:hAnsiTheme="minorHAnsi" w:cstheme="minorHAnsi"/>
          <w:sz w:val="22"/>
          <w:szCs w:val="22"/>
        </w:rPr>
        <w:t xml:space="preserve"> </w:t>
      </w:r>
      <w:r w:rsidR="002F5C60" w:rsidRPr="002F5C60">
        <w:rPr>
          <w:rFonts w:asciiTheme="minorHAnsi" w:hAnsiTheme="minorHAnsi" w:cstheme="minorHAnsi"/>
          <w:bCs/>
          <w:sz w:val="22"/>
          <w:szCs w:val="22"/>
        </w:rPr>
        <w:t>żeli antyodorowych do stosowania w pobliżu miejsc emisji:</w:t>
      </w:r>
    </w:p>
    <w:p w14:paraId="32D03182" w14:textId="14C98903" w:rsidR="002F5C60" w:rsidRPr="002F5C60" w:rsidRDefault="002F5C60" w:rsidP="002F5C60">
      <w:pPr>
        <w:pStyle w:val="Akapitzlist"/>
        <w:numPr>
          <w:ilvl w:val="0"/>
          <w:numId w:val="26"/>
        </w:numPr>
        <w:spacing w:line="271" w:lineRule="auto"/>
        <w:ind w:left="1560"/>
        <w:jc w:val="both"/>
        <w:rPr>
          <w:rFonts w:asciiTheme="minorHAnsi" w:hAnsiTheme="minorHAnsi" w:cstheme="minorHAnsi"/>
          <w:bCs/>
          <w:sz w:val="22"/>
          <w:szCs w:val="22"/>
        </w:rPr>
      </w:pPr>
      <w:r w:rsidRPr="002F5C60">
        <w:rPr>
          <w:rFonts w:asciiTheme="minorHAnsi" w:hAnsiTheme="minorHAnsi" w:cstheme="minorHAnsi"/>
          <w:bCs/>
          <w:sz w:val="22"/>
          <w:szCs w:val="22"/>
        </w:rPr>
        <w:t>do wyłożenia  w stojakach, na ruszcie lub kanałach wentylacyjnych – w ilości 50 sztuk</w:t>
      </w:r>
    </w:p>
    <w:p w14:paraId="78081E64" w14:textId="14CB145F" w:rsidR="002F5C60" w:rsidRPr="002F5C60" w:rsidRDefault="002F5C60" w:rsidP="002F5C60">
      <w:pPr>
        <w:pStyle w:val="Akapitzlist"/>
        <w:numPr>
          <w:ilvl w:val="0"/>
          <w:numId w:val="26"/>
        </w:numPr>
        <w:spacing w:line="271" w:lineRule="auto"/>
        <w:ind w:left="1560"/>
        <w:jc w:val="both"/>
        <w:rPr>
          <w:rFonts w:asciiTheme="minorHAnsi" w:hAnsiTheme="minorHAnsi" w:cstheme="minorHAnsi"/>
          <w:bCs/>
          <w:sz w:val="22"/>
          <w:szCs w:val="22"/>
        </w:rPr>
      </w:pPr>
      <w:r w:rsidRPr="002F5C60">
        <w:rPr>
          <w:rFonts w:asciiTheme="minorHAnsi" w:hAnsiTheme="minorHAnsi" w:cstheme="minorHAnsi"/>
          <w:bCs/>
          <w:sz w:val="22"/>
          <w:szCs w:val="22"/>
        </w:rPr>
        <w:t xml:space="preserve">w perforowanym etui, przystosowanych  do zawieszenia w różnych miejscach </w:t>
      </w:r>
      <w:r w:rsidRPr="002F5C60">
        <w:rPr>
          <w:rFonts w:asciiTheme="minorHAnsi" w:hAnsiTheme="minorHAnsi" w:cstheme="minorHAnsi"/>
          <w:bCs/>
          <w:sz w:val="22"/>
          <w:szCs w:val="22"/>
        </w:rPr>
        <w:br/>
        <w:t>– w ilości 80 sztuk,</w:t>
      </w:r>
    </w:p>
    <w:p w14:paraId="1F2CED78" w14:textId="26D9A2BE" w:rsidR="00D21357" w:rsidRPr="002F5C60" w:rsidRDefault="002F5C60" w:rsidP="002F5C60">
      <w:pPr>
        <w:pStyle w:val="Akapitzlist"/>
        <w:numPr>
          <w:ilvl w:val="0"/>
          <w:numId w:val="16"/>
        </w:numPr>
        <w:spacing w:line="271" w:lineRule="auto"/>
        <w:contextualSpacing w:val="0"/>
        <w:jc w:val="both"/>
        <w:rPr>
          <w:rFonts w:asciiTheme="minorHAnsi" w:hAnsiTheme="minorHAnsi" w:cstheme="minorHAnsi"/>
          <w:sz w:val="22"/>
          <w:szCs w:val="22"/>
        </w:rPr>
      </w:pPr>
      <w:r w:rsidRPr="002F5C60">
        <w:rPr>
          <w:rFonts w:asciiTheme="minorHAnsi" w:hAnsiTheme="minorHAnsi" w:cstheme="minorHAnsi"/>
          <w:bCs/>
          <w:sz w:val="22"/>
          <w:szCs w:val="22"/>
        </w:rPr>
        <w:t xml:space="preserve">preparat do opryskiwania wszelkich odorogennych odpadów i powierzchni, do kontenerów na odpady, dozowany do ścieków, odcieków, skratek, odpadów itp. </w:t>
      </w:r>
      <w:r w:rsidRPr="002F5C60">
        <w:rPr>
          <w:rFonts w:asciiTheme="minorHAnsi" w:hAnsiTheme="minorHAnsi" w:cstheme="minorHAnsi"/>
          <w:bCs/>
          <w:sz w:val="22"/>
          <w:szCs w:val="22"/>
        </w:rPr>
        <w:br/>
        <w:t>- w ilości 50 l</w:t>
      </w:r>
      <w:r w:rsidR="00631EAE" w:rsidRPr="002F5C60">
        <w:rPr>
          <w:rFonts w:asciiTheme="minorHAnsi" w:hAnsiTheme="minorHAnsi" w:cstheme="minorHAnsi"/>
          <w:sz w:val="22"/>
          <w:szCs w:val="22"/>
        </w:rPr>
        <w:t>.</w:t>
      </w:r>
    </w:p>
    <w:p w14:paraId="1EF3B1A0" w14:textId="4A4D71A0" w:rsidR="002F5C60" w:rsidRPr="004E054B" w:rsidRDefault="002F5C60" w:rsidP="002F5C60">
      <w:pPr>
        <w:numPr>
          <w:ilvl w:val="0"/>
          <w:numId w:val="3"/>
        </w:numPr>
        <w:spacing w:line="271" w:lineRule="auto"/>
        <w:jc w:val="both"/>
        <w:rPr>
          <w:rFonts w:ascii="Calibri" w:hAnsi="Calibri" w:cs="Calibri"/>
          <w:sz w:val="22"/>
          <w:szCs w:val="22"/>
        </w:rPr>
      </w:pPr>
      <w:r w:rsidRPr="002F5C60">
        <w:rPr>
          <w:rFonts w:asciiTheme="minorHAnsi" w:hAnsiTheme="minorHAnsi" w:cstheme="minorHAnsi"/>
          <w:sz w:val="22"/>
          <w:szCs w:val="22"/>
        </w:rPr>
        <w:t>Strony</w:t>
      </w:r>
      <w:r w:rsidRPr="004E054B">
        <w:rPr>
          <w:rFonts w:ascii="Calibri" w:hAnsi="Calibri" w:cs="Calibri"/>
          <w:sz w:val="22"/>
          <w:szCs w:val="22"/>
        </w:rPr>
        <w:t xml:space="preserve"> zgodnie oświadczają, że szczegółowa charakterystyka towaru, zawierająca: nazwę towaru, nazwę producenta, parametry fizykochemiczne, cenę jednostkową, przedstawiona jest w </w:t>
      </w:r>
      <w:r>
        <w:rPr>
          <w:rFonts w:ascii="Calibri" w:hAnsi="Calibri" w:cs="Calibri"/>
          <w:sz w:val="22"/>
          <w:szCs w:val="22"/>
        </w:rPr>
        <w:t xml:space="preserve">SWZ </w:t>
      </w:r>
      <w:r>
        <w:rPr>
          <w:rFonts w:ascii="Calibri" w:hAnsi="Calibri" w:cs="Calibri"/>
          <w:sz w:val="22"/>
          <w:szCs w:val="22"/>
        </w:rPr>
        <w:br/>
        <w:t>i dokumentacji z postępowania potwierdzona Oferta Wykonawca z dnia .......................</w:t>
      </w:r>
      <w:r w:rsidRPr="004E054B">
        <w:rPr>
          <w:rFonts w:ascii="Calibri" w:hAnsi="Calibri" w:cs="Calibri"/>
          <w:sz w:val="22"/>
          <w:szCs w:val="22"/>
        </w:rPr>
        <w:t>. SWZ</w:t>
      </w:r>
      <w:r>
        <w:rPr>
          <w:rFonts w:ascii="Calibri" w:hAnsi="Calibri" w:cs="Calibri"/>
          <w:sz w:val="22"/>
          <w:szCs w:val="22"/>
        </w:rPr>
        <w:t xml:space="preserve"> wraz z dokumentacją z postępowania oraz Oferta Wykonawcy</w:t>
      </w:r>
      <w:r w:rsidRPr="004E054B">
        <w:rPr>
          <w:rFonts w:ascii="Calibri" w:hAnsi="Calibri" w:cs="Calibri"/>
          <w:sz w:val="22"/>
          <w:szCs w:val="22"/>
        </w:rPr>
        <w:t xml:space="preserve"> stanowią załącznik nr 1 do umowy i są jej integralna częścią.</w:t>
      </w:r>
    </w:p>
    <w:p w14:paraId="2F67A142" w14:textId="1B58EE86" w:rsidR="002F5C60" w:rsidRPr="002F5C60" w:rsidRDefault="002F5C60" w:rsidP="002F5C60">
      <w:pPr>
        <w:numPr>
          <w:ilvl w:val="0"/>
          <w:numId w:val="3"/>
        </w:numPr>
        <w:spacing w:line="271" w:lineRule="auto"/>
        <w:jc w:val="both"/>
        <w:rPr>
          <w:rFonts w:ascii="Calibri" w:hAnsi="Calibri" w:cs="Calibri"/>
          <w:sz w:val="22"/>
          <w:szCs w:val="22"/>
        </w:rPr>
      </w:pPr>
      <w:r w:rsidRPr="002F5C60">
        <w:rPr>
          <w:rFonts w:asciiTheme="minorHAnsi" w:hAnsiTheme="minorHAnsi" w:cstheme="minorHAnsi"/>
          <w:sz w:val="22"/>
          <w:szCs w:val="22"/>
        </w:rPr>
        <w:lastRenderedPageBreak/>
        <w:t>Podane</w:t>
      </w:r>
      <w:r w:rsidRPr="004E054B">
        <w:rPr>
          <w:rFonts w:ascii="Calibri" w:hAnsi="Calibri" w:cs="Calibri"/>
          <w:sz w:val="22"/>
          <w:szCs w:val="22"/>
        </w:rPr>
        <w:t xml:space="preserve"> w ofercie i SWZ ilości należy traktować jako orientacyjne. </w:t>
      </w:r>
      <w:r w:rsidRPr="002F5C60">
        <w:rPr>
          <w:rFonts w:asciiTheme="minorHAnsi" w:hAnsiTheme="minorHAnsi" w:cstheme="minorHAnsi"/>
          <w:sz w:val="22"/>
          <w:szCs w:val="22"/>
        </w:rPr>
        <w:t xml:space="preserve">Rzeczywista ilość dostarczanych towarów wynikać będzie z bieżących potrzeb Zamawiającego, a ich wartość nie przekroczy wartości umowy. </w:t>
      </w:r>
    </w:p>
    <w:p w14:paraId="35A231AD" w14:textId="77777777" w:rsidR="002F5C60" w:rsidRDefault="002F5C60" w:rsidP="002F5C60">
      <w:pPr>
        <w:numPr>
          <w:ilvl w:val="0"/>
          <w:numId w:val="3"/>
        </w:numPr>
        <w:spacing w:line="271" w:lineRule="auto"/>
        <w:jc w:val="both"/>
        <w:rPr>
          <w:rFonts w:ascii="Calibri" w:hAnsi="Calibri" w:cs="Calibri"/>
          <w:sz w:val="22"/>
          <w:szCs w:val="22"/>
        </w:rPr>
      </w:pPr>
      <w:r w:rsidRPr="002F5C60">
        <w:rPr>
          <w:rFonts w:asciiTheme="minorHAnsi" w:hAnsiTheme="minorHAnsi" w:cstheme="minorHAnsi"/>
          <w:sz w:val="22"/>
          <w:szCs w:val="22"/>
        </w:rPr>
        <w:t>Wykonawca zobowiązuje się wykonać przedmiot umowy zgodnie z SWZ i złożoną ofertą oraz</w:t>
      </w:r>
      <w:r w:rsidRPr="004E054B">
        <w:rPr>
          <w:rFonts w:ascii="Calibri" w:hAnsi="Calibri" w:cs="Calibri"/>
          <w:sz w:val="22"/>
          <w:szCs w:val="22"/>
        </w:rPr>
        <w:t xml:space="preserve"> na podstawie niniejszej umowy.</w:t>
      </w:r>
    </w:p>
    <w:p w14:paraId="65EDA325" w14:textId="77777777" w:rsidR="00A42833" w:rsidRPr="007D1D9D" w:rsidRDefault="00A42833" w:rsidP="007D1D9D">
      <w:pPr>
        <w:pStyle w:val="Nagwek2"/>
        <w:widowControl/>
        <w:spacing w:before="360" w:after="0" w:line="271" w:lineRule="auto"/>
        <w:ind w:right="68"/>
        <w:rPr>
          <w:rFonts w:asciiTheme="minorHAnsi" w:hAnsiTheme="minorHAnsi" w:cstheme="minorHAnsi"/>
          <w:sz w:val="22"/>
          <w:szCs w:val="22"/>
        </w:rPr>
      </w:pPr>
      <w:r w:rsidRPr="007D1D9D">
        <w:rPr>
          <w:rFonts w:asciiTheme="minorHAnsi" w:hAnsiTheme="minorHAnsi" w:cstheme="minorHAnsi"/>
          <w:sz w:val="22"/>
          <w:szCs w:val="22"/>
        </w:rPr>
        <w:t>TERMIN  DOSTAWY</w:t>
      </w:r>
    </w:p>
    <w:p w14:paraId="6898BB39" w14:textId="77777777" w:rsidR="009224FF" w:rsidRPr="007D1D9D" w:rsidRDefault="00A42833" w:rsidP="00E924F6">
      <w:pPr>
        <w:keepNext/>
        <w:spacing w:before="120" w:after="120" w:line="271" w:lineRule="auto"/>
        <w:jc w:val="center"/>
        <w:rPr>
          <w:rFonts w:asciiTheme="minorHAnsi" w:hAnsiTheme="minorHAnsi" w:cstheme="minorHAnsi"/>
          <w:b/>
          <w:bCs/>
          <w:sz w:val="22"/>
          <w:szCs w:val="22"/>
        </w:rPr>
      </w:pPr>
      <w:r w:rsidRPr="007D1D9D">
        <w:rPr>
          <w:rFonts w:asciiTheme="minorHAnsi" w:hAnsiTheme="minorHAnsi" w:cstheme="minorHAnsi"/>
          <w:b/>
          <w:bCs/>
          <w:sz w:val="22"/>
          <w:szCs w:val="22"/>
        </w:rPr>
        <w:t>§ 2</w:t>
      </w:r>
    </w:p>
    <w:p w14:paraId="4653726B" w14:textId="1AFCC7BA" w:rsidR="009224FF" w:rsidRPr="007D1D9D" w:rsidRDefault="009224FF" w:rsidP="007D1D9D">
      <w:pPr>
        <w:widowControl/>
        <w:numPr>
          <w:ilvl w:val="3"/>
          <w:numId w:val="6"/>
        </w:numPr>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 xml:space="preserve">Strony zgodnie ustalają, że przedmiot umowy będzie </w:t>
      </w:r>
      <w:r w:rsidR="00CE1B70" w:rsidRPr="007D1D9D">
        <w:rPr>
          <w:rFonts w:asciiTheme="minorHAnsi" w:hAnsiTheme="minorHAnsi" w:cstheme="minorHAnsi"/>
          <w:sz w:val="22"/>
          <w:szCs w:val="22"/>
        </w:rPr>
        <w:t>wykonywany</w:t>
      </w:r>
      <w:r w:rsidRPr="007D1D9D">
        <w:rPr>
          <w:rFonts w:asciiTheme="minorHAnsi" w:hAnsiTheme="minorHAnsi" w:cstheme="minorHAnsi"/>
          <w:sz w:val="22"/>
          <w:szCs w:val="22"/>
        </w:rPr>
        <w:t xml:space="preserve"> sukcesywnie </w:t>
      </w:r>
      <w:r w:rsidR="00CE1B70" w:rsidRPr="007D1D9D">
        <w:rPr>
          <w:rFonts w:asciiTheme="minorHAnsi" w:hAnsiTheme="minorHAnsi" w:cstheme="minorHAnsi"/>
          <w:b/>
          <w:sz w:val="22"/>
          <w:szCs w:val="22"/>
        </w:rPr>
        <w:t xml:space="preserve">przez </w:t>
      </w:r>
      <w:r w:rsidR="00034F6F" w:rsidRPr="007D1D9D">
        <w:rPr>
          <w:rFonts w:asciiTheme="minorHAnsi" w:hAnsiTheme="minorHAnsi" w:cstheme="minorHAnsi"/>
          <w:b/>
          <w:sz w:val="22"/>
          <w:szCs w:val="22"/>
        </w:rPr>
        <w:br/>
      </w:r>
      <w:r w:rsidR="002F5C60">
        <w:rPr>
          <w:rFonts w:asciiTheme="minorHAnsi" w:hAnsiTheme="minorHAnsi" w:cstheme="minorHAnsi"/>
          <w:b/>
          <w:sz w:val="22"/>
          <w:szCs w:val="22"/>
        </w:rPr>
        <w:t>18</w:t>
      </w:r>
      <w:r w:rsidR="00E924F6">
        <w:rPr>
          <w:rFonts w:asciiTheme="minorHAnsi" w:hAnsiTheme="minorHAnsi" w:cstheme="minorHAnsi"/>
          <w:b/>
          <w:sz w:val="22"/>
          <w:szCs w:val="22"/>
        </w:rPr>
        <w:t xml:space="preserve"> miesięcy</w:t>
      </w:r>
      <w:r w:rsidR="00CE1B70" w:rsidRPr="007D1D9D">
        <w:rPr>
          <w:rFonts w:asciiTheme="minorHAnsi" w:hAnsiTheme="minorHAnsi" w:cstheme="minorHAnsi"/>
          <w:b/>
          <w:sz w:val="22"/>
          <w:szCs w:val="22"/>
        </w:rPr>
        <w:t xml:space="preserve"> od dnia podpisania umowy</w:t>
      </w:r>
      <w:r w:rsidR="002F5C60">
        <w:rPr>
          <w:rFonts w:asciiTheme="minorHAnsi" w:hAnsiTheme="minorHAnsi" w:cstheme="minorHAnsi"/>
          <w:b/>
          <w:sz w:val="22"/>
          <w:szCs w:val="22"/>
        </w:rPr>
        <w:t>,</w:t>
      </w:r>
      <w:r w:rsidRPr="007D1D9D">
        <w:rPr>
          <w:rFonts w:asciiTheme="minorHAnsi" w:hAnsiTheme="minorHAnsi" w:cstheme="minorHAnsi"/>
          <w:b/>
          <w:sz w:val="22"/>
          <w:szCs w:val="22"/>
        </w:rPr>
        <w:t xml:space="preserve"> </w:t>
      </w:r>
      <w:r w:rsidRPr="007D1D9D">
        <w:rPr>
          <w:rFonts w:asciiTheme="minorHAnsi" w:hAnsiTheme="minorHAnsi" w:cstheme="minorHAnsi"/>
          <w:sz w:val="22"/>
          <w:szCs w:val="22"/>
        </w:rPr>
        <w:t xml:space="preserve">zastrzeżeniem ust. 2 i ust. 3. </w:t>
      </w:r>
    </w:p>
    <w:p w14:paraId="0A593E41" w14:textId="77777777" w:rsidR="009224FF" w:rsidRPr="007D1D9D" w:rsidRDefault="009224FF" w:rsidP="007D1D9D">
      <w:pPr>
        <w:widowControl/>
        <w:numPr>
          <w:ilvl w:val="3"/>
          <w:numId w:val="6"/>
        </w:numPr>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 xml:space="preserve">Strony zgodnie oświadczają, że termin </w:t>
      </w:r>
      <w:r w:rsidR="00CE1B70" w:rsidRPr="007D1D9D">
        <w:rPr>
          <w:rFonts w:asciiTheme="minorHAnsi" w:hAnsiTheme="minorHAnsi" w:cstheme="minorHAnsi"/>
          <w:sz w:val="22"/>
          <w:szCs w:val="22"/>
        </w:rPr>
        <w:t>wykonania przedmiotu</w:t>
      </w:r>
      <w:r w:rsidRPr="007D1D9D">
        <w:rPr>
          <w:rFonts w:asciiTheme="minorHAnsi" w:hAnsiTheme="minorHAnsi" w:cstheme="minorHAnsi"/>
          <w:sz w:val="22"/>
          <w:szCs w:val="22"/>
        </w:rPr>
        <w:t xml:space="preserve"> umowy określony w ust. 1 ulegnie skróceniu w przypadku wcześniejszego wyczerpania kwoty określonej w §</w:t>
      </w:r>
      <w:r w:rsidRPr="007D1D9D">
        <w:rPr>
          <w:rFonts w:asciiTheme="minorHAnsi" w:hAnsiTheme="minorHAnsi" w:cstheme="minorHAnsi"/>
          <w:b/>
          <w:sz w:val="22"/>
          <w:szCs w:val="22"/>
        </w:rPr>
        <w:t xml:space="preserve"> </w:t>
      </w:r>
      <w:r w:rsidRPr="007D1D9D">
        <w:rPr>
          <w:rFonts w:asciiTheme="minorHAnsi" w:hAnsiTheme="minorHAnsi" w:cstheme="minorHAnsi"/>
          <w:sz w:val="22"/>
          <w:szCs w:val="22"/>
        </w:rPr>
        <w:t>5 umowy.</w:t>
      </w:r>
    </w:p>
    <w:p w14:paraId="0A4850E1" w14:textId="70592C0D" w:rsidR="00A42833" w:rsidRPr="007D1D9D" w:rsidRDefault="009224FF" w:rsidP="007D1D9D">
      <w:pPr>
        <w:widowControl/>
        <w:numPr>
          <w:ilvl w:val="3"/>
          <w:numId w:val="6"/>
        </w:numPr>
        <w:spacing w:line="271" w:lineRule="auto"/>
        <w:ind w:right="70"/>
        <w:jc w:val="both"/>
        <w:rPr>
          <w:rFonts w:asciiTheme="minorHAnsi" w:hAnsiTheme="minorHAnsi" w:cstheme="minorHAnsi"/>
          <w:sz w:val="22"/>
          <w:szCs w:val="22"/>
        </w:rPr>
      </w:pPr>
      <w:r w:rsidRPr="007D1D9D">
        <w:rPr>
          <w:rFonts w:asciiTheme="minorHAnsi" w:hAnsiTheme="minorHAnsi" w:cstheme="minorHAnsi"/>
          <w:sz w:val="22"/>
          <w:szCs w:val="22"/>
        </w:rPr>
        <w:t xml:space="preserve">W przypadku niewyczerpania kwoty określonej </w:t>
      </w:r>
      <w:r w:rsidR="009968F3" w:rsidRPr="007D1D9D">
        <w:rPr>
          <w:rFonts w:asciiTheme="minorHAnsi" w:hAnsiTheme="minorHAnsi" w:cstheme="minorHAnsi"/>
          <w:sz w:val="22"/>
          <w:szCs w:val="22"/>
        </w:rPr>
        <w:t>w § 5</w:t>
      </w:r>
      <w:r w:rsidRPr="007D1D9D">
        <w:rPr>
          <w:rFonts w:asciiTheme="minorHAnsi" w:hAnsiTheme="minorHAnsi" w:cstheme="minorHAnsi"/>
          <w:sz w:val="22"/>
          <w:szCs w:val="22"/>
        </w:rPr>
        <w:t xml:space="preserve"> w terminie określonym w ust. 1 niniejszego paragrafu Strony dopuszczają możliwość przedłużenia - w drodze aneksu - terminu </w:t>
      </w:r>
      <w:r w:rsidR="00CE1B70" w:rsidRPr="007D1D9D">
        <w:rPr>
          <w:rFonts w:asciiTheme="minorHAnsi" w:hAnsiTheme="minorHAnsi" w:cstheme="minorHAnsi"/>
          <w:sz w:val="22"/>
          <w:szCs w:val="22"/>
        </w:rPr>
        <w:t>wykonania przedmiotu</w:t>
      </w:r>
      <w:r w:rsidRPr="007D1D9D">
        <w:rPr>
          <w:rFonts w:asciiTheme="minorHAnsi" w:hAnsiTheme="minorHAnsi" w:cstheme="minorHAnsi"/>
          <w:sz w:val="22"/>
          <w:szCs w:val="22"/>
        </w:rPr>
        <w:t xml:space="preserve"> umowy.</w:t>
      </w:r>
    </w:p>
    <w:p w14:paraId="13537406" w14:textId="77777777" w:rsidR="00ED0425" w:rsidRPr="007D1D9D" w:rsidRDefault="00ED0425" w:rsidP="007D1D9D">
      <w:pPr>
        <w:pStyle w:val="Nagwek2"/>
        <w:widowControl/>
        <w:spacing w:before="360" w:after="0" w:line="271" w:lineRule="auto"/>
        <w:ind w:right="68"/>
        <w:rPr>
          <w:rFonts w:asciiTheme="minorHAnsi" w:hAnsiTheme="minorHAnsi" w:cstheme="minorHAnsi"/>
          <w:sz w:val="22"/>
          <w:szCs w:val="22"/>
        </w:rPr>
      </w:pPr>
      <w:r w:rsidRPr="007D1D9D">
        <w:rPr>
          <w:rFonts w:asciiTheme="minorHAnsi" w:hAnsiTheme="minorHAnsi" w:cstheme="minorHAnsi"/>
          <w:sz w:val="22"/>
          <w:szCs w:val="22"/>
        </w:rPr>
        <w:t>MIEJSCE  DOSTAWY</w:t>
      </w:r>
    </w:p>
    <w:p w14:paraId="0396CB12" w14:textId="77777777" w:rsidR="00ED0425" w:rsidRPr="007D1D9D" w:rsidRDefault="00ED0425" w:rsidP="00E924F6">
      <w:pPr>
        <w:keepNext/>
        <w:spacing w:before="120" w:after="120" w:line="271" w:lineRule="auto"/>
        <w:jc w:val="center"/>
        <w:rPr>
          <w:rFonts w:asciiTheme="minorHAnsi" w:hAnsiTheme="minorHAnsi" w:cstheme="minorHAnsi"/>
          <w:b/>
          <w:sz w:val="22"/>
          <w:szCs w:val="22"/>
        </w:rPr>
      </w:pPr>
      <w:r w:rsidRPr="007D1D9D">
        <w:rPr>
          <w:rFonts w:asciiTheme="minorHAnsi" w:hAnsiTheme="minorHAnsi" w:cstheme="minorHAnsi"/>
          <w:b/>
          <w:sz w:val="22"/>
          <w:szCs w:val="22"/>
        </w:rPr>
        <w:t>§ 3</w:t>
      </w:r>
    </w:p>
    <w:p w14:paraId="38CB1E85" w14:textId="4AD896B1" w:rsidR="00175259" w:rsidRPr="007D1D9D" w:rsidRDefault="00ED0425" w:rsidP="007D1D9D">
      <w:pPr>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Wykonawca zobowiązuje się dostarczyć przedmiot umowy do</w:t>
      </w:r>
      <w:r w:rsidRPr="007D1D9D">
        <w:rPr>
          <w:rFonts w:asciiTheme="minorHAnsi" w:hAnsiTheme="minorHAnsi" w:cstheme="minorHAnsi"/>
          <w:b/>
          <w:sz w:val="22"/>
          <w:szCs w:val="22"/>
        </w:rPr>
        <w:t xml:space="preserve"> </w:t>
      </w:r>
      <w:r w:rsidRPr="007D1D9D">
        <w:rPr>
          <w:rFonts w:asciiTheme="minorHAnsi" w:hAnsiTheme="minorHAnsi" w:cstheme="minorHAnsi"/>
          <w:sz w:val="22"/>
          <w:szCs w:val="22"/>
        </w:rPr>
        <w:t xml:space="preserve">jednostki </w:t>
      </w:r>
      <w:r w:rsidR="00A72071" w:rsidRPr="007D1D9D">
        <w:rPr>
          <w:rFonts w:asciiTheme="minorHAnsi" w:hAnsiTheme="minorHAnsi" w:cstheme="minorHAnsi"/>
          <w:sz w:val="22"/>
          <w:szCs w:val="22"/>
        </w:rPr>
        <w:t>organizacyjnej</w:t>
      </w:r>
      <w:r w:rsidRPr="007D1D9D">
        <w:rPr>
          <w:rFonts w:asciiTheme="minorHAnsi" w:hAnsiTheme="minorHAnsi" w:cstheme="minorHAnsi"/>
          <w:sz w:val="22"/>
          <w:szCs w:val="22"/>
        </w:rPr>
        <w:t xml:space="preserve"> Zamawiającego</w:t>
      </w:r>
      <w:r w:rsidR="000357D3" w:rsidRPr="007D1D9D">
        <w:rPr>
          <w:rFonts w:asciiTheme="minorHAnsi" w:hAnsiTheme="minorHAnsi" w:cstheme="minorHAnsi"/>
          <w:b/>
          <w:sz w:val="22"/>
          <w:szCs w:val="22"/>
        </w:rPr>
        <w:t xml:space="preserve">, </w:t>
      </w:r>
      <w:r w:rsidR="00CE1B70" w:rsidRPr="007D1D9D">
        <w:rPr>
          <w:rFonts w:asciiTheme="minorHAnsi" w:hAnsiTheme="minorHAnsi" w:cstheme="minorHAnsi"/>
          <w:b/>
          <w:sz w:val="22"/>
          <w:szCs w:val="22"/>
        </w:rPr>
        <w:t xml:space="preserve">Zakładu Oczyszczania Ścieków Płaszów - </w:t>
      </w:r>
      <w:r w:rsidR="000357D3" w:rsidRPr="007D1D9D">
        <w:rPr>
          <w:rFonts w:asciiTheme="minorHAnsi" w:hAnsiTheme="minorHAnsi" w:cstheme="minorHAnsi"/>
          <w:b/>
          <w:sz w:val="22"/>
          <w:szCs w:val="22"/>
        </w:rPr>
        <w:t xml:space="preserve">Stacji Zlewnej, przy ul. Kosiarzy 3 </w:t>
      </w:r>
      <w:r w:rsidR="00175259" w:rsidRPr="007D1D9D">
        <w:rPr>
          <w:rFonts w:asciiTheme="minorHAnsi" w:hAnsiTheme="minorHAnsi" w:cstheme="minorHAnsi"/>
          <w:b/>
          <w:sz w:val="22"/>
          <w:szCs w:val="22"/>
        </w:rPr>
        <w:br/>
      </w:r>
      <w:r w:rsidR="000357D3" w:rsidRPr="007D1D9D">
        <w:rPr>
          <w:rFonts w:asciiTheme="minorHAnsi" w:hAnsiTheme="minorHAnsi" w:cstheme="minorHAnsi"/>
          <w:b/>
          <w:sz w:val="22"/>
          <w:szCs w:val="22"/>
        </w:rPr>
        <w:t>w Krakowie</w:t>
      </w:r>
      <w:r w:rsidRPr="007D1D9D">
        <w:rPr>
          <w:rFonts w:asciiTheme="minorHAnsi" w:hAnsiTheme="minorHAnsi" w:cstheme="minorHAnsi"/>
          <w:b/>
          <w:sz w:val="22"/>
          <w:szCs w:val="22"/>
        </w:rPr>
        <w:t>,</w:t>
      </w:r>
      <w:r w:rsidRPr="007D1D9D">
        <w:rPr>
          <w:rFonts w:asciiTheme="minorHAnsi" w:hAnsiTheme="minorHAnsi" w:cstheme="minorHAnsi"/>
          <w:b/>
          <w:color w:val="FF0000"/>
          <w:sz w:val="22"/>
          <w:szCs w:val="22"/>
        </w:rPr>
        <w:t xml:space="preserve"> </w:t>
      </w:r>
      <w:r w:rsidRPr="007D1D9D">
        <w:rPr>
          <w:rFonts w:asciiTheme="minorHAnsi" w:hAnsiTheme="minorHAnsi" w:cstheme="minorHAnsi"/>
          <w:sz w:val="22"/>
          <w:szCs w:val="22"/>
        </w:rPr>
        <w:t>gdzie nastąpi wydanie towaru.</w:t>
      </w:r>
    </w:p>
    <w:p w14:paraId="54C88835" w14:textId="77777777" w:rsidR="00ED0425" w:rsidRPr="007D1D9D" w:rsidRDefault="00DF0A0C" w:rsidP="007D1D9D">
      <w:pPr>
        <w:pStyle w:val="Nagwek2"/>
        <w:widowControl/>
        <w:spacing w:before="360" w:after="0" w:line="271" w:lineRule="auto"/>
        <w:ind w:right="68"/>
        <w:rPr>
          <w:rFonts w:asciiTheme="minorHAnsi" w:hAnsiTheme="minorHAnsi" w:cstheme="minorHAnsi"/>
          <w:sz w:val="22"/>
          <w:szCs w:val="22"/>
        </w:rPr>
      </w:pPr>
      <w:r w:rsidRPr="007D1D9D">
        <w:rPr>
          <w:rFonts w:asciiTheme="minorHAnsi" w:hAnsiTheme="minorHAnsi" w:cstheme="minorHAnsi"/>
          <w:sz w:val="22"/>
          <w:szCs w:val="22"/>
        </w:rPr>
        <w:t xml:space="preserve">TERMINY I SPOSÓB </w:t>
      </w:r>
      <w:r w:rsidR="00CE1B70" w:rsidRPr="007D1D9D">
        <w:rPr>
          <w:rFonts w:asciiTheme="minorHAnsi" w:hAnsiTheme="minorHAnsi" w:cstheme="minorHAnsi"/>
          <w:sz w:val="22"/>
          <w:szCs w:val="22"/>
        </w:rPr>
        <w:t>WYKONANIA</w:t>
      </w:r>
      <w:r w:rsidRPr="007D1D9D">
        <w:rPr>
          <w:rFonts w:asciiTheme="minorHAnsi" w:hAnsiTheme="minorHAnsi" w:cstheme="minorHAnsi"/>
          <w:sz w:val="22"/>
          <w:szCs w:val="22"/>
        </w:rPr>
        <w:t xml:space="preserve"> POSZCZEGÓLNYCH DOSTAW</w:t>
      </w:r>
    </w:p>
    <w:p w14:paraId="2C1E442E" w14:textId="77777777" w:rsidR="00A8319A" w:rsidRPr="007D1D9D" w:rsidRDefault="00ED0425" w:rsidP="00E924F6">
      <w:pPr>
        <w:keepNext/>
        <w:spacing w:before="120" w:after="120" w:line="271" w:lineRule="auto"/>
        <w:jc w:val="center"/>
        <w:rPr>
          <w:rFonts w:asciiTheme="minorHAnsi" w:hAnsiTheme="minorHAnsi" w:cstheme="minorHAnsi"/>
          <w:b/>
          <w:sz w:val="22"/>
          <w:szCs w:val="22"/>
        </w:rPr>
      </w:pPr>
      <w:r w:rsidRPr="007D1D9D">
        <w:rPr>
          <w:rFonts w:asciiTheme="minorHAnsi" w:hAnsiTheme="minorHAnsi" w:cstheme="minorHAnsi"/>
          <w:b/>
          <w:sz w:val="22"/>
          <w:szCs w:val="22"/>
        </w:rPr>
        <w:t>§ 4</w:t>
      </w:r>
    </w:p>
    <w:p w14:paraId="202A53E8" w14:textId="789097AD" w:rsidR="00A8319A" w:rsidRPr="007D1D9D" w:rsidRDefault="00A8319A" w:rsidP="007D1D9D">
      <w:pPr>
        <w:keepNext/>
        <w:numPr>
          <w:ilvl w:val="0"/>
          <w:numId w:val="11"/>
        </w:numPr>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 xml:space="preserve">Poszczególne dostawy częściowe będą dostarczane przez Wykonawcę sukcesywnie, zgodnie </w:t>
      </w:r>
      <w:r w:rsidR="00175259" w:rsidRPr="007D1D9D">
        <w:rPr>
          <w:rFonts w:asciiTheme="minorHAnsi" w:hAnsiTheme="minorHAnsi" w:cstheme="minorHAnsi"/>
          <w:sz w:val="22"/>
          <w:szCs w:val="22"/>
        </w:rPr>
        <w:br/>
      </w:r>
      <w:r w:rsidRPr="007D1D9D">
        <w:rPr>
          <w:rFonts w:asciiTheme="minorHAnsi" w:hAnsiTheme="minorHAnsi" w:cstheme="minorHAnsi"/>
          <w:sz w:val="22"/>
          <w:szCs w:val="22"/>
        </w:rPr>
        <w:t>z zapotrzebowaniem Zamawiającego</w:t>
      </w:r>
      <w:r w:rsidR="00DF0A0C" w:rsidRPr="007D1D9D">
        <w:rPr>
          <w:rFonts w:asciiTheme="minorHAnsi" w:hAnsiTheme="minorHAnsi" w:cstheme="minorHAnsi"/>
          <w:sz w:val="22"/>
          <w:szCs w:val="22"/>
        </w:rPr>
        <w:t>,</w:t>
      </w:r>
      <w:r w:rsidRPr="007D1D9D">
        <w:rPr>
          <w:rFonts w:asciiTheme="minorHAnsi" w:hAnsiTheme="minorHAnsi" w:cstheme="minorHAnsi"/>
          <w:sz w:val="22"/>
          <w:szCs w:val="22"/>
        </w:rPr>
        <w:t xml:space="preserve"> na podstawie zamówienia</w:t>
      </w:r>
      <w:r w:rsidR="00CE1B70" w:rsidRPr="007D1D9D">
        <w:rPr>
          <w:rFonts w:asciiTheme="minorHAnsi" w:hAnsiTheme="minorHAnsi" w:cstheme="minorHAnsi"/>
          <w:sz w:val="22"/>
          <w:szCs w:val="22"/>
        </w:rPr>
        <w:t xml:space="preserve"> dokonanego </w:t>
      </w:r>
      <w:r w:rsidR="00CE1B70" w:rsidRPr="007D1D9D">
        <w:rPr>
          <w:rFonts w:asciiTheme="minorHAnsi" w:hAnsiTheme="minorHAnsi" w:cstheme="minorHAnsi"/>
          <w:b/>
          <w:sz w:val="22"/>
          <w:szCs w:val="22"/>
        </w:rPr>
        <w:t xml:space="preserve">z co najmniej </w:t>
      </w:r>
      <w:r w:rsidR="00E924F6">
        <w:rPr>
          <w:rFonts w:asciiTheme="minorHAnsi" w:hAnsiTheme="minorHAnsi" w:cstheme="minorHAnsi"/>
          <w:b/>
          <w:sz w:val="22"/>
          <w:szCs w:val="22"/>
        </w:rPr>
        <w:br/>
        <w:t>7</w:t>
      </w:r>
      <w:r w:rsidR="00CE1B70" w:rsidRPr="007D1D9D">
        <w:rPr>
          <w:rFonts w:asciiTheme="minorHAnsi" w:hAnsiTheme="minorHAnsi" w:cstheme="minorHAnsi"/>
          <w:b/>
          <w:sz w:val="22"/>
          <w:szCs w:val="22"/>
        </w:rPr>
        <w:t xml:space="preserve"> dniowym wyprzedzeniem</w:t>
      </w:r>
      <w:r w:rsidRPr="007D1D9D">
        <w:rPr>
          <w:rFonts w:asciiTheme="minorHAnsi" w:hAnsiTheme="minorHAnsi" w:cstheme="minorHAnsi"/>
          <w:sz w:val="22"/>
          <w:szCs w:val="22"/>
        </w:rPr>
        <w:t xml:space="preserve">. Dostawa powinna nastąpić do miejsca wskazanego w </w:t>
      </w:r>
      <w:r w:rsidR="00C6167A" w:rsidRPr="007D1D9D">
        <w:rPr>
          <w:rFonts w:asciiTheme="minorHAnsi" w:hAnsiTheme="minorHAnsi" w:cstheme="minorHAnsi"/>
          <w:sz w:val="22"/>
          <w:szCs w:val="22"/>
        </w:rPr>
        <w:t>zamówieniu</w:t>
      </w:r>
      <w:r w:rsidRPr="007D1D9D">
        <w:rPr>
          <w:rFonts w:asciiTheme="minorHAnsi" w:hAnsiTheme="minorHAnsi" w:cstheme="minorHAnsi"/>
          <w:sz w:val="22"/>
          <w:szCs w:val="22"/>
        </w:rPr>
        <w:t xml:space="preserve"> </w:t>
      </w:r>
      <w:r w:rsidR="00175259" w:rsidRPr="007D1D9D">
        <w:rPr>
          <w:rFonts w:asciiTheme="minorHAnsi" w:hAnsiTheme="minorHAnsi" w:cstheme="minorHAnsi"/>
          <w:sz w:val="22"/>
          <w:szCs w:val="22"/>
        </w:rPr>
        <w:br/>
      </w:r>
      <w:r w:rsidRPr="007D1D9D">
        <w:rPr>
          <w:rFonts w:asciiTheme="minorHAnsi" w:hAnsiTheme="minorHAnsi" w:cstheme="minorHAnsi"/>
          <w:sz w:val="22"/>
          <w:szCs w:val="22"/>
        </w:rPr>
        <w:t>w dni robocze, tj. od poniedziałku do piątku, w godzinach od 7:00 do 14:00.</w:t>
      </w:r>
    </w:p>
    <w:p w14:paraId="12E1B1CB" w14:textId="5BC77D72" w:rsidR="003574BF" w:rsidRDefault="003574BF" w:rsidP="007D1D9D">
      <w:pPr>
        <w:widowControl/>
        <w:numPr>
          <w:ilvl w:val="0"/>
          <w:numId w:val="11"/>
        </w:numPr>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 xml:space="preserve">Wykonawca zobowiązuje się dostarczać zamówiony towar w oryginalnych opakowaniach, </w:t>
      </w:r>
      <w:r w:rsidR="00175259" w:rsidRPr="007D1D9D">
        <w:rPr>
          <w:rFonts w:asciiTheme="minorHAnsi" w:hAnsiTheme="minorHAnsi" w:cstheme="minorHAnsi"/>
          <w:sz w:val="22"/>
          <w:szCs w:val="22"/>
        </w:rPr>
        <w:br/>
      </w:r>
      <w:r w:rsidRPr="007D1D9D">
        <w:rPr>
          <w:rFonts w:asciiTheme="minorHAnsi" w:hAnsiTheme="minorHAnsi" w:cstheme="minorHAnsi"/>
          <w:sz w:val="22"/>
          <w:szCs w:val="22"/>
        </w:rPr>
        <w:t>w sposób zgodny z obowiązującymi w tym zakresie przepisami prawa, przy pomocy osób posiada</w:t>
      </w:r>
      <w:r w:rsidR="00E924F6">
        <w:rPr>
          <w:rFonts w:asciiTheme="minorHAnsi" w:hAnsiTheme="minorHAnsi" w:cstheme="minorHAnsi"/>
          <w:sz w:val="22"/>
          <w:szCs w:val="22"/>
        </w:rPr>
        <w:t>jących odpowiednie kwalifikacje w jednorazowych ilościach:</w:t>
      </w:r>
    </w:p>
    <w:p w14:paraId="1EA8978B" w14:textId="3F9A12AA" w:rsidR="00E924F6" w:rsidRPr="00E924F6" w:rsidRDefault="00E924F6" w:rsidP="00E924F6">
      <w:pPr>
        <w:pStyle w:val="Akapitzlist"/>
        <w:widowControl/>
        <w:numPr>
          <w:ilvl w:val="0"/>
          <w:numId w:val="30"/>
        </w:numPr>
        <w:spacing w:line="271" w:lineRule="auto"/>
        <w:jc w:val="both"/>
        <w:rPr>
          <w:rFonts w:ascii="Calibri" w:hAnsi="Calibri" w:cs="Calibri"/>
          <w:sz w:val="22"/>
          <w:szCs w:val="22"/>
        </w:rPr>
      </w:pPr>
      <w:r w:rsidRPr="00E924F6">
        <w:rPr>
          <w:rFonts w:ascii="Calibri" w:hAnsi="Calibri" w:cs="Calibri"/>
          <w:sz w:val="22"/>
          <w:szCs w:val="22"/>
        </w:rPr>
        <w:t xml:space="preserve">400 litrów </w:t>
      </w:r>
      <w:r>
        <w:rPr>
          <w:rFonts w:ascii="Calibri" w:hAnsi="Calibri" w:cs="Calibri"/>
          <w:bCs/>
          <w:sz w:val="22"/>
          <w:szCs w:val="22"/>
        </w:rPr>
        <w:t xml:space="preserve">preparatów  antyodorowych  </w:t>
      </w:r>
      <w:r w:rsidRPr="00E924F6">
        <w:rPr>
          <w:rFonts w:ascii="Calibri" w:hAnsi="Calibri" w:cs="Calibri"/>
          <w:bCs/>
          <w:sz w:val="22"/>
          <w:szCs w:val="22"/>
        </w:rPr>
        <w:t>do bariery;</w:t>
      </w:r>
    </w:p>
    <w:p w14:paraId="44CA830B" w14:textId="2A51384D" w:rsidR="00E924F6" w:rsidRPr="00E924F6" w:rsidRDefault="00E924F6" w:rsidP="00E924F6">
      <w:pPr>
        <w:pStyle w:val="Akapitzlist"/>
        <w:widowControl/>
        <w:numPr>
          <w:ilvl w:val="0"/>
          <w:numId w:val="30"/>
        </w:numPr>
        <w:spacing w:line="271" w:lineRule="auto"/>
        <w:jc w:val="both"/>
        <w:rPr>
          <w:rFonts w:ascii="Calibri" w:hAnsi="Calibri" w:cs="Calibri"/>
          <w:sz w:val="22"/>
          <w:szCs w:val="22"/>
        </w:rPr>
      </w:pPr>
      <w:r w:rsidRPr="00E924F6">
        <w:rPr>
          <w:rFonts w:ascii="Calibri" w:hAnsi="Calibri" w:cs="Calibri"/>
          <w:sz w:val="22"/>
          <w:szCs w:val="22"/>
        </w:rPr>
        <w:t xml:space="preserve">20  sztuk </w:t>
      </w:r>
      <w:r>
        <w:rPr>
          <w:rFonts w:ascii="Calibri" w:hAnsi="Calibri" w:cs="Calibri"/>
          <w:bCs/>
          <w:sz w:val="22"/>
          <w:szCs w:val="22"/>
        </w:rPr>
        <w:t xml:space="preserve"> żeli antyodorowych wyłożenia</w:t>
      </w:r>
      <w:r w:rsidRPr="00E924F6">
        <w:rPr>
          <w:rFonts w:ascii="Calibri" w:hAnsi="Calibri" w:cs="Calibri"/>
          <w:bCs/>
          <w:sz w:val="22"/>
          <w:szCs w:val="22"/>
        </w:rPr>
        <w:t xml:space="preserve"> w stojakach;</w:t>
      </w:r>
    </w:p>
    <w:p w14:paraId="281204C7" w14:textId="77777777" w:rsidR="00E924F6" w:rsidRPr="00E924F6" w:rsidRDefault="00E924F6" w:rsidP="00E924F6">
      <w:pPr>
        <w:pStyle w:val="Akapitzlist"/>
        <w:widowControl/>
        <w:numPr>
          <w:ilvl w:val="0"/>
          <w:numId w:val="30"/>
        </w:numPr>
        <w:spacing w:line="271" w:lineRule="auto"/>
        <w:jc w:val="both"/>
        <w:rPr>
          <w:rFonts w:ascii="Calibri" w:hAnsi="Calibri" w:cs="Calibri"/>
          <w:sz w:val="22"/>
          <w:szCs w:val="22"/>
        </w:rPr>
      </w:pPr>
      <w:r w:rsidRPr="00E924F6">
        <w:rPr>
          <w:rFonts w:ascii="Calibri" w:hAnsi="Calibri" w:cs="Calibri"/>
          <w:sz w:val="22"/>
          <w:szCs w:val="22"/>
        </w:rPr>
        <w:t xml:space="preserve">20  sztuk </w:t>
      </w:r>
      <w:r w:rsidRPr="00E924F6">
        <w:rPr>
          <w:rFonts w:ascii="Calibri" w:hAnsi="Calibri" w:cs="Calibri"/>
          <w:bCs/>
          <w:sz w:val="22"/>
          <w:szCs w:val="22"/>
        </w:rPr>
        <w:t>żeli antyodorowych do zawieszenia;</w:t>
      </w:r>
    </w:p>
    <w:p w14:paraId="564E2095" w14:textId="77777777" w:rsidR="00E924F6" w:rsidRPr="00E924F6" w:rsidRDefault="00E924F6" w:rsidP="00E924F6">
      <w:pPr>
        <w:pStyle w:val="Akapitzlist"/>
        <w:widowControl/>
        <w:numPr>
          <w:ilvl w:val="0"/>
          <w:numId w:val="30"/>
        </w:numPr>
        <w:spacing w:line="271" w:lineRule="auto"/>
        <w:jc w:val="both"/>
        <w:rPr>
          <w:rFonts w:ascii="Calibri" w:hAnsi="Calibri" w:cs="Calibri"/>
          <w:sz w:val="22"/>
          <w:szCs w:val="22"/>
        </w:rPr>
      </w:pPr>
      <w:r w:rsidRPr="00E924F6">
        <w:rPr>
          <w:rFonts w:ascii="Calibri" w:hAnsi="Calibri" w:cs="Calibri"/>
          <w:sz w:val="22"/>
          <w:szCs w:val="22"/>
        </w:rPr>
        <w:t xml:space="preserve">20 litrów </w:t>
      </w:r>
      <w:r w:rsidRPr="00E924F6">
        <w:rPr>
          <w:rFonts w:ascii="Calibri" w:hAnsi="Calibri" w:cs="Calibri"/>
          <w:bCs/>
          <w:sz w:val="22"/>
          <w:szCs w:val="22"/>
        </w:rPr>
        <w:t>preparatu do opryskiwania odpadów i powierzchni.</w:t>
      </w:r>
    </w:p>
    <w:p w14:paraId="61CA7D6C" w14:textId="323D63EE" w:rsidR="00F331F8" w:rsidRPr="007D1D9D" w:rsidRDefault="00F331F8" w:rsidP="007D1D9D">
      <w:pPr>
        <w:pStyle w:val="Tekstpodstawowywcity"/>
        <w:numPr>
          <w:ilvl w:val="0"/>
          <w:numId w:val="11"/>
        </w:numPr>
        <w:spacing w:line="271" w:lineRule="auto"/>
        <w:rPr>
          <w:rFonts w:asciiTheme="minorHAnsi" w:hAnsiTheme="minorHAnsi" w:cstheme="minorHAnsi"/>
          <w:sz w:val="22"/>
          <w:szCs w:val="22"/>
        </w:rPr>
      </w:pPr>
      <w:r w:rsidRPr="007D1D9D">
        <w:rPr>
          <w:rFonts w:asciiTheme="minorHAnsi" w:hAnsiTheme="minorHAnsi" w:cstheme="minorHAnsi"/>
          <w:sz w:val="22"/>
          <w:szCs w:val="22"/>
        </w:rPr>
        <w:t xml:space="preserve">Wykonawca gwarantuje jakość </w:t>
      </w:r>
      <w:r w:rsidR="00E71758" w:rsidRPr="007D1D9D">
        <w:rPr>
          <w:rFonts w:asciiTheme="minorHAnsi" w:hAnsiTheme="minorHAnsi" w:cstheme="minorHAnsi"/>
          <w:sz w:val="22"/>
          <w:szCs w:val="22"/>
        </w:rPr>
        <w:t xml:space="preserve">każdej </w:t>
      </w:r>
      <w:r w:rsidR="00564C61" w:rsidRPr="007D1D9D">
        <w:rPr>
          <w:rFonts w:asciiTheme="minorHAnsi" w:hAnsiTheme="minorHAnsi" w:cstheme="minorHAnsi"/>
          <w:sz w:val="22"/>
          <w:szCs w:val="22"/>
        </w:rPr>
        <w:t>partii</w:t>
      </w:r>
      <w:r w:rsidR="00E71758" w:rsidRPr="007D1D9D">
        <w:rPr>
          <w:rFonts w:asciiTheme="minorHAnsi" w:hAnsiTheme="minorHAnsi" w:cstheme="minorHAnsi"/>
          <w:sz w:val="22"/>
          <w:szCs w:val="22"/>
        </w:rPr>
        <w:t xml:space="preserve"> </w:t>
      </w:r>
      <w:r w:rsidRPr="007D1D9D">
        <w:rPr>
          <w:rFonts w:asciiTheme="minorHAnsi" w:hAnsiTheme="minorHAnsi" w:cstheme="minorHAnsi"/>
          <w:sz w:val="22"/>
          <w:szCs w:val="22"/>
        </w:rPr>
        <w:t xml:space="preserve">dostarczanego towaru. Na żądanie Zamawiającego Wykonawca </w:t>
      </w:r>
      <w:r w:rsidR="00E71758" w:rsidRPr="007D1D9D">
        <w:rPr>
          <w:rFonts w:asciiTheme="minorHAnsi" w:hAnsiTheme="minorHAnsi" w:cstheme="minorHAnsi"/>
          <w:sz w:val="22"/>
          <w:szCs w:val="22"/>
        </w:rPr>
        <w:t xml:space="preserve">każdorazowo </w:t>
      </w:r>
      <w:r w:rsidRPr="007D1D9D">
        <w:rPr>
          <w:rFonts w:asciiTheme="minorHAnsi" w:hAnsiTheme="minorHAnsi" w:cstheme="minorHAnsi"/>
          <w:sz w:val="22"/>
          <w:szCs w:val="22"/>
        </w:rPr>
        <w:t xml:space="preserve">zobowiązuje się przedłożyć stosowne dokumenty, m.in. </w:t>
      </w:r>
      <w:r w:rsidR="00897652" w:rsidRPr="007D1D9D">
        <w:rPr>
          <w:rFonts w:asciiTheme="minorHAnsi" w:hAnsiTheme="minorHAnsi" w:cstheme="minorHAnsi"/>
          <w:sz w:val="22"/>
          <w:szCs w:val="22"/>
        </w:rPr>
        <w:t xml:space="preserve">karty katalogowe z opisem technicznym i specyfikacją, </w:t>
      </w:r>
      <w:r w:rsidR="00061C02" w:rsidRPr="007D1D9D">
        <w:rPr>
          <w:rFonts w:asciiTheme="minorHAnsi" w:hAnsiTheme="minorHAnsi" w:cstheme="minorHAnsi"/>
          <w:sz w:val="22"/>
          <w:szCs w:val="22"/>
        </w:rPr>
        <w:t>a</w:t>
      </w:r>
      <w:r w:rsidR="00897652" w:rsidRPr="007D1D9D">
        <w:rPr>
          <w:rFonts w:asciiTheme="minorHAnsi" w:hAnsiTheme="minorHAnsi" w:cstheme="minorHAnsi"/>
          <w:sz w:val="22"/>
          <w:szCs w:val="22"/>
        </w:rPr>
        <w:t>test badania toksy</w:t>
      </w:r>
      <w:r w:rsidR="00061C02" w:rsidRPr="007D1D9D">
        <w:rPr>
          <w:rFonts w:asciiTheme="minorHAnsi" w:hAnsiTheme="minorHAnsi" w:cstheme="minorHAnsi"/>
          <w:sz w:val="22"/>
          <w:szCs w:val="22"/>
        </w:rPr>
        <w:t>k</w:t>
      </w:r>
      <w:r w:rsidR="00897652" w:rsidRPr="007D1D9D">
        <w:rPr>
          <w:rFonts w:asciiTheme="minorHAnsi" w:hAnsiTheme="minorHAnsi" w:cstheme="minorHAnsi"/>
          <w:sz w:val="22"/>
          <w:szCs w:val="22"/>
        </w:rPr>
        <w:t xml:space="preserve">ologicznego PZH </w:t>
      </w:r>
      <w:r w:rsidR="00175259" w:rsidRPr="007D1D9D">
        <w:rPr>
          <w:rFonts w:asciiTheme="minorHAnsi" w:hAnsiTheme="minorHAnsi" w:cstheme="minorHAnsi"/>
          <w:sz w:val="22"/>
          <w:szCs w:val="22"/>
        </w:rPr>
        <w:br/>
      </w:r>
      <w:r w:rsidR="00897652" w:rsidRPr="007D1D9D">
        <w:rPr>
          <w:rFonts w:asciiTheme="minorHAnsi" w:hAnsiTheme="minorHAnsi" w:cstheme="minorHAnsi"/>
          <w:sz w:val="22"/>
          <w:szCs w:val="22"/>
        </w:rPr>
        <w:t xml:space="preserve">o dopuszczalności </w:t>
      </w:r>
      <w:r w:rsidR="00061C02" w:rsidRPr="007D1D9D">
        <w:rPr>
          <w:rFonts w:asciiTheme="minorHAnsi" w:hAnsiTheme="minorHAnsi" w:cstheme="minorHAnsi"/>
          <w:sz w:val="22"/>
          <w:szCs w:val="22"/>
        </w:rPr>
        <w:t>towaru</w:t>
      </w:r>
      <w:r w:rsidR="00897652" w:rsidRPr="007D1D9D">
        <w:rPr>
          <w:rFonts w:asciiTheme="minorHAnsi" w:hAnsiTheme="minorHAnsi" w:cstheme="minorHAnsi"/>
          <w:sz w:val="22"/>
          <w:szCs w:val="22"/>
        </w:rPr>
        <w:t xml:space="preserve"> do stosowania, </w:t>
      </w:r>
      <w:r w:rsidR="006D6DB9" w:rsidRPr="007D1D9D">
        <w:rPr>
          <w:rFonts w:asciiTheme="minorHAnsi" w:hAnsiTheme="minorHAnsi" w:cstheme="minorHAnsi"/>
          <w:sz w:val="22"/>
          <w:szCs w:val="22"/>
        </w:rPr>
        <w:t xml:space="preserve">kartę charakterystyki </w:t>
      </w:r>
      <w:r w:rsidR="00061C02" w:rsidRPr="007D1D9D">
        <w:rPr>
          <w:rFonts w:asciiTheme="minorHAnsi" w:hAnsiTheme="minorHAnsi" w:cstheme="minorHAnsi"/>
          <w:sz w:val="22"/>
          <w:szCs w:val="22"/>
        </w:rPr>
        <w:t>towaru</w:t>
      </w:r>
      <w:r w:rsidR="006D6DB9" w:rsidRPr="007D1D9D">
        <w:rPr>
          <w:rFonts w:asciiTheme="minorHAnsi" w:hAnsiTheme="minorHAnsi" w:cstheme="minorHAnsi"/>
          <w:sz w:val="22"/>
          <w:szCs w:val="22"/>
        </w:rPr>
        <w:t xml:space="preserve"> i </w:t>
      </w:r>
      <w:r w:rsidR="00061C02" w:rsidRPr="007D1D9D">
        <w:rPr>
          <w:rFonts w:asciiTheme="minorHAnsi" w:hAnsiTheme="minorHAnsi" w:cstheme="minorHAnsi"/>
          <w:sz w:val="22"/>
          <w:szCs w:val="22"/>
        </w:rPr>
        <w:t>aktualne badanie olfaktometryczne zaświadczające o skuteczności działania preparatu</w:t>
      </w:r>
      <w:r w:rsidRPr="007D1D9D">
        <w:rPr>
          <w:rFonts w:asciiTheme="minorHAnsi" w:hAnsiTheme="minorHAnsi" w:cstheme="minorHAnsi"/>
          <w:sz w:val="22"/>
          <w:szCs w:val="22"/>
        </w:rPr>
        <w:t>.</w:t>
      </w:r>
    </w:p>
    <w:p w14:paraId="303A78F8" w14:textId="28F8BA32" w:rsidR="00AA4675" w:rsidRDefault="00AA4675" w:rsidP="007D1D9D">
      <w:pPr>
        <w:widowControl/>
        <w:numPr>
          <w:ilvl w:val="0"/>
          <w:numId w:val="11"/>
        </w:numPr>
        <w:autoSpaceDE w:val="0"/>
        <w:autoSpaceDN w:val="0"/>
        <w:spacing w:line="271" w:lineRule="auto"/>
        <w:jc w:val="both"/>
        <w:rPr>
          <w:rFonts w:asciiTheme="minorHAnsi" w:hAnsiTheme="minorHAnsi" w:cstheme="minorHAnsi"/>
          <w:sz w:val="22"/>
          <w:szCs w:val="22"/>
        </w:rPr>
      </w:pPr>
      <w:r w:rsidRPr="007D1D9D">
        <w:rPr>
          <w:rFonts w:asciiTheme="minorHAnsi" w:hAnsiTheme="minorHAnsi" w:cstheme="minorHAnsi"/>
          <w:sz w:val="22"/>
          <w:szCs w:val="22"/>
        </w:rPr>
        <w:t>Towar dostarczony w danej partii zostanie spr</w:t>
      </w:r>
      <w:r w:rsidR="00AC22EE">
        <w:rPr>
          <w:rFonts w:asciiTheme="minorHAnsi" w:hAnsiTheme="minorHAnsi" w:cstheme="minorHAnsi"/>
          <w:sz w:val="22"/>
          <w:szCs w:val="22"/>
        </w:rPr>
        <w:t xml:space="preserve">awdzony pod względem zgodności </w:t>
      </w:r>
      <w:r w:rsidRPr="007D1D9D">
        <w:rPr>
          <w:rFonts w:asciiTheme="minorHAnsi" w:hAnsiTheme="minorHAnsi" w:cstheme="minorHAnsi"/>
          <w:sz w:val="22"/>
          <w:szCs w:val="22"/>
        </w:rPr>
        <w:t xml:space="preserve">ze składanym zamówieniem oraz pod względem ilości w obecności upoważnionych przedstawicieli obu Stron, </w:t>
      </w:r>
      <w:r w:rsidRPr="007D1D9D">
        <w:rPr>
          <w:rFonts w:asciiTheme="minorHAnsi" w:hAnsiTheme="minorHAnsi" w:cstheme="minorHAnsi"/>
          <w:sz w:val="22"/>
          <w:szCs w:val="22"/>
        </w:rPr>
        <w:lastRenderedPageBreak/>
        <w:t>a na powyższą okoliczność Strony sporządzą protokół odbioru danego towaru. Podpisanie przez Strony protokołu odbioru niezawierającego uwag przyjmuje się za dzień dostarczenia danej partii towaru.</w:t>
      </w:r>
    </w:p>
    <w:p w14:paraId="1EEE54CF" w14:textId="2969F4C0" w:rsidR="00E924F6" w:rsidRPr="00E924F6" w:rsidRDefault="00E924F6" w:rsidP="00E924F6">
      <w:pPr>
        <w:pStyle w:val="Tekstpodstawowywcity"/>
        <w:numPr>
          <w:ilvl w:val="0"/>
          <w:numId w:val="11"/>
        </w:numPr>
        <w:spacing w:line="271" w:lineRule="auto"/>
        <w:rPr>
          <w:rFonts w:ascii="Calibri" w:hAnsi="Calibri" w:cs="Calibri"/>
          <w:sz w:val="22"/>
          <w:szCs w:val="22"/>
        </w:rPr>
      </w:pPr>
      <w:r>
        <w:rPr>
          <w:rFonts w:asciiTheme="minorHAnsi" w:hAnsiTheme="minorHAnsi" w:cstheme="minorHAnsi"/>
          <w:iCs/>
          <w:sz w:val="22"/>
          <w:szCs w:val="22"/>
        </w:rPr>
        <w:t>W</w:t>
      </w:r>
      <w:r w:rsidRPr="00D62595">
        <w:rPr>
          <w:rFonts w:asciiTheme="minorHAnsi" w:hAnsiTheme="minorHAnsi" w:cstheme="minorHAnsi"/>
          <w:iCs/>
          <w:sz w:val="22"/>
          <w:szCs w:val="22"/>
        </w:rPr>
        <w:t>ykonawca oświadcza, że do realizacji zamówienia skieruje osoby niekarane. Na żądanie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r>
        <w:rPr>
          <w:rFonts w:asciiTheme="minorHAnsi" w:hAnsiTheme="minorHAnsi" w:cstheme="minorHAnsi"/>
          <w:iCs/>
          <w:sz w:val="22"/>
          <w:szCs w:val="22"/>
        </w:rPr>
        <w:t>.</w:t>
      </w:r>
    </w:p>
    <w:p w14:paraId="5D4C71B3" w14:textId="77777777" w:rsidR="00E924F6" w:rsidRPr="00CC1AEA" w:rsidRDefault="00E924F6" w:rsidP="00E924F6">
      <w:pPr>
        <w:keepNext/>
        <w:spacing w:before="240" w:after="120" w:line="271" w:lineRule="auto"/>
        <w:outlineLvl w:val="3"/>
        <w:rPr>
          <w:rFonts w:ascii="Calibri" w:hAnsi="Calibri" w:cs="Calibri"/>
          <w:b/>
          <w:sz w:val="22"/>
          <w:szCs w:val="22"/>
        </w:rPr>
      </w:pPr>
      <w:r w:rsidRPr="00CC1AEA">
        <w:rPr>
          <w:rFonts w:ascii="Calibri" w:hAnsi="Calibri" w:cs="Calibri"/>
          <w:b/>
          <w:sz w:val="22"/>
          <w:szCs w:val="22"/>
        </w:rPr>
        <w:t xml:space="preserve">ZASADY  ZAWIERANIA  UMÓW  O  PODWYKONAWSTWO  </w:t>
      </w:r>
    </w:p>
    <w:p w14:paraId="58B2B778" w14:textId="77777777" w:rsidR="00E924F6" w:rsidRPr="00CC1AEA" w:rsidRDefault="00E924F6" w:rsidP="00E924F6">
      <w:pPr>
        <w:keepNext/>
        <w:spacing w:before="120" w:after="120" w:line="271" w:lineRule="auto"/>
        <w:jc w:val="center"/>
        <w:rPr>
          <w:rFonts w:ascii="Calibri" w:hAnsi="Calibri" w:cs="Calibri"/>
          <w:b/>
          <w:sz w:val="22"/>
          <w:szCs w:val="22"/>
        </w:rPr>
      </w:pPr>
      <w:r w:rsidRPr="00CC1AEA">
        <w:rPr>
          <w:rFonts w:ascii="Calibri" w:hAnsi="Calibri" w:cs="Calibri"/>
          <w:b/>
          <w:sz w:val="22"/>
          <w:szCs w:val="22"/>
        </w:rPr>
        <w:t>§ 5</w:t>
      </w:r>
    </w:p>
    <w:p w14:paraId="5B354F75" w14:textId="41EF5925" w:rsidR="00E924F6" w:rsidRPr="00CC1AEA" w:rsidRDefault="00E924F6" w:rsidP="00E924F6">
      <w:pPr>
        <w:widowControl/>
        <w:numPr>
          <w:ilvl w:val="0"/>
          <w:numId w:val="32"/>
        </w:numPr>
        <w:spacing w:line="271" w:lineRule="auto"/>
        <w:jc w:val="both"/>
        <w:rPr>
          <w:rFonts w:ascii="Calibri" w:hAnsi="Calibri" w:cs="Calibri"/>
          <w:sz w:val="22"/>
          <w:szCs w:val="22"/>
        </w:rPr>
      </w:pPr>
      <w:r w:rsidRPr="00CC1AEA">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w:t>
      </w:r>
      <w:r w:rsidRPr="00BA147B">
        <w:rPr>
          <w:rFonts w:ascii="Calibri" w:hAnsi="Calibri" w:cs="Calibri"/>
          <w:sz w:val="22"/>
          <w:szCs w:val="22"/>
        </w:rPr>
        <w:t xml:space="preserve">zaakceptowane przez Zamawiającego będą stanowić załącznik nr </w:t>
      </w:r>
      <w:r w:rsidR="009F25D3">
        <w:rPr>
          <w:rFonts w:ascii="Calibri" w:hAnsi="Calibri" w:cs="Calibri"/>
          <w:sz w:val="22"/>
          <w:szCs w:val="22"/>
        </w:rPr>
        <w:t>5</w:t>
      </w:r>
      <w:r w:rsidRPr="00BA147B">
        <w:rPr>
          <w:rFonts w:ascii="Calibri" w:hAnsi="Calibri" w:cs="Calibri"/>
          <w:sz w:val="22"/>
          <w:szCs w:val="22"/>
        </w:rPr>
        <w:t xml:space="preserve"> do niniejszej umowy. </w:t>
      </w:r>
      <w:r w:rsidRPr="00BA147B">
        <w:rPr>
          <w:rFonts w:ascii="Calibri" w:hAnsi="Calibri" w:cs="Calibri"/>
          <w:sz w:val="22"/>
          <w:szCs w:val="22"/>
        </w:rPr>
        <w:br/>
      </w:r>
      <w:r w:rsidRPr="00CC1AEA">
        <w:rPr>
          <w:rFonts w:ascii="Calibri" w:hAnsi="Calibri" w:cs="Calibri"/>
          <w:sz w:val="22"/>
          <w:szCs w:val="22"/>
        </w:rPr>
        <w:t>Za usługi podzlecone Wykonawca odpowiada jak za własne działania.</w:t>
      </w:r>
    </w:p>
    <w:p w14:paraId="273625AE" w14:textId="77777777" w:rsidR="00E924F6" w:rsidRPr="00CC1AEA" w:rsidRDefault="00E924F6" w:rsidP="00E924F6">
      <w:pPr>
        <w:widowControl/>
        <w:numPr>
          <w:ilvl w:val="0"/>
          <w:numId w:val="32"/>
        </w:numPr>
        <w:spacing w:line="271" w:lineRule="auto"/>
        <w:jc w:val="both"/>
        <w:rPr>
          <w:rFonts w:ascii="Calibri" w:hAnsi="Calibri" w:cs="Calibri"/>
          <w:sz w:val="22"/>
          <w:szCs w:val="22"/>
        </w:rPr>
      </w:pPr>
      <w:r w:rsidRPr="00CC1AEA">
        <w:rPr>
          <w:rFonts w:ascii="Calibri" w:hAnsi="Calibri" w:cs="Calibri"/>
          <w:sz w:val="22"/>
          <w:szCs w:val="22"/>
        </w:rPr>
        <w:t>W zakresie podwykonawstwa Wykonawca:</w:t>
      </w:r>
    </w:p>
    <w:p w14:paraId="63504672" w14:textId="77777777" w:rsidR="00E924F6" w:rsidRPr="00CC1AEA" w:rsidRDefault="00E924F6" w:rsidP="00E924F6">
      <w:pPr>
        <w:widowControl/>
        <w:numPr>
          <w:ilvl w:val="0"/>
          <w:numId w:val="33"/>
        </w:numPr>
        <w:tabs>
          <w:tab w:val="clear" w:pos="794"/>
        </w:tabs>
        <w:spacing w:line="271" w:lineRule="auto"/>
        <w:ind w:left="993"/>
        <w:jc w:val="both"/>
        <w:rPr>
          <w:rFonts w:ascii="Calibri" w:hAnsi="Calibri" w:cs="Calibri"/>
          <w:sz w:val="22"/>
          <w:szCs w:val="22"/>
        </w:rPr>
      </w:pPr>
      <w:r w:rsidRPr="00CC1AEA">
        <w:rPr>
          <w:rFonts w:ascii="Calibri" w:hAnsi="Calibri" w:cs="Calibri"/>
          <w:sz w:val="22"/>
          <w:szCs w:val="22"/>
        </w:rPr>
        <w:t xml:space="preserve">przedkłada Zamawiającemu poświadczone za zgodność z oryginałem kopie zawartych umów o podwykonawstwo, których przedmiotem są dostawy, oraz kopie ich zmian </w:t>
      </w:r>
      <w:r w:rsidRPr="00CC1AEA">
        <w:rPr>
          <w:rFonts w:ascii="Calibri" w:hAnsi="Calibri" w:cs="Calibri"/>
          <w:sz w:val="22"/>
          <w:szCs w:val="22"/>
        </w:rPr>
        <w:br/>
        <w:t>- w terminie 7 dni od ich zawarcia;</w:t>
      </w:r>
    </w:p>
    <w:p w14:paraId="19AB7323" w14:textId="77777777" w:rsidR="00E924F6" w:rsidRPr="00CC1AEA" w:rsidRDefault="00E924F6" w:rsidP="00E924F6">
      <w:pPr>
        <w:widowControl/>
        <w:numPr>
          <w:ilvl w:val="0"/>
          <w:numId w:val="33"/>
        </w:numPr>
        <w:tabs>
          <w:tab w:val="clear" w:pos="794"/>
        </w:tabs>
        <w:spacing w:line="271" w:lineRule="auto"/>
        <w:ind w:left="993"/>
        <w:jc w:val="both"/>
        <w:rPr>
          <w:rFonts w:ascii="Calibri" w:hAnsi="Calibri" w:cs="Calibri"/>
          <w:sz w:val="22"/>
          <w:szCs w:val="22"/>
        </w:rPr>
      </w:pPr>
      <w:r w:rsidRPr="00CC1AEA">
        <w:rPr>
          <w:rFonts w:ascii="Calibri" w:hAnsi="Calibri" w:cs="Calibri"/>
          <w:sz w:val="22"/>
          <w:szCs w:val="22"/>
        </w:rPr>
        <w:t>weryfikuje umowy o podwykonawstwo pod kątem okresów rozliczeniowych i terminów płatności, które nie mogą być dłuższe niż 30 dni od dnia doręczenia podmiotowi zlecającemu faktury lub rachunku, potwierdzających wykonanie zleconej podwykonawcy dostawy;</w:t>
      </w:r>
    </w:p>
    <w:p w14:paraId="616CB285" w14:textId="77777777" w:rsidR="00E924F6" w:rsidRPr="00CC1AEA" w:rsidRDefault="00E924F6" w:rsidP="00E924F6">
      <w:pPr>
        <w:widowControl/>
        <w:numPr>
          <w:ilvl w:val="0"/>
          <w:numId w:val="33"/>
        </w:numPr>
        <w:tabs>
          <w:tab w:val="clear" w:pos="794"/>
        </w:tabs>
        <w:spacing w:line="271" w:lineRule="auto"/>
        <w:ind w:left="993"/>
        <w:jc w:val="both"/>
        <w:rPr>
          <w:rFonts w:ascii="Calibri" w:hAnsi="Calibri" w:cs="Calibri"/>
          <w:sz w:val="22"/>
          <w:szCs w:val="22"/>
        </w:rPr>
      </w:pPr>
      <w:r w:rsidRPr="00CC1AEA">
        <w:rPr>
          <w:rFonts w:ascii="Calibri" w:hAnsi="Calibri" w:cs="Calibri"/>
          <w:sz w:val="22"/>
          <w:szCs w:val="22"/>
        </w:rPr>
        <w:t>pod rygorem zapłaty kar umownych na wezwanie Zamawiającego doprowadza do zmiany umowy o podwykonawstwo, której przedmiotem są dostawy, w przypadku jeżeli termin zapłaty wynagrodzenia jest dłuższy niż określony powyżej w pkt 2).</w:t>
      </w:r>
    </w:p>
    <w:p w14:paraId="165522A6" w14:textId="77777777" w:rsidR="00E924F6" w:rsidRPr="00CC1AEA" w:rsidRDefault="00E924F6" w:rsidP="00E924F6">
      <w:pPr>
        <w:pStyle w:val="Nagwek4"/>
        <w:spacing w:before="240" w:line="271" w:lineRule="auto"/>
        <w:rPr>
          <w:rFonts w:ascii="Calibri" w:hAnsi="Calibri" w:cs="Calibri"/>
          <w:sz w:val="22"/>
          <w:szCs w:val="22"/>
        </w:rPr>
      </w:pPr>
      <w:r w:rsidRPr="00CC1AEA">
        <w:rPr>
          <w:rFonts w:ascii="Calibri" w:hAnsi="Calibri" w:cs="Calibri"/>
          <w:sz w:val="22"/>
          <w:szCs w:val="22"/>
        </w:rPr>
        <w:t>WYNAGRODZENIE  ORAZ  WARUNKI  PŁATNOŚCI</w:t>
      </w:r>
    </w:p>
    <w:p w14:paraId="5B1F06E1" w14:textId="285E2D7E" w:rsidR="00E924F6" w:rsidRPr="00CC1AEA" w:rsidRDefault="00E924F6" w:rsidP="00E924F6">
      <w:pPr>
        <w:keepNext/>
        <w:spacing w:after="120" w:line="271" w:lineRule="auto"/>
        <w:jc w:val="center"/>
        <w:rPr>
          <w:rFonts w:ascii="Calibri" w:hAnsi="Calibri" w:cs="Calibri"/>
          <w:b/>
          <w:sz w:val="22"/>
          <w:szCs w:val="22"/>
        </w:rPr>
      </w:pPr>
      <w:r w:rsidRPr="00CC1AEA">
        <w:rPr>
          <w:rFonts w:ascii="Calibri" w:hAnsi="Calibri" w:cs="Calibri"/>
          <w:b/>
          <w:sz w:val="22"/>
          <w:szCs w:val="22"/>
        </w:rPr>
        <w:t xml:space="preserve">§ </w:t>
      </w:r>
      <w:r>
        <w:rPr>
          <w:rFonts w:ascii="Calibri" w:hAnsi="Calibri" w:cs="Calibri"/>
          <w:b/>
          <w:sz w:val="22"/>
          <w:szCs w:val="22"/>
        </w:rPr>
        <w:t>6</w:t>
      </w:r>
    </w:p>
    <w:p w14:paraId="5057D801" w14:textId="485D039D" w:rsid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CC1AEA">
        <w:rPr>
          <w:rFonts w:ascii="Calibri" w:hAnsi="Calibri" w:cs="Calibri"/>
          <w:sz w:val="22"/>
          <w:szCs w:val="22"/>
        </w:rPr>
        <w:t xml:space="preserve">Strony zgodnie oświadczają, że wynagrodzenie Wykonawcy ustalane będzie na podstawie ceny jednostkowej oraz rzeczywistej ilości towaru dostarczanego w danej partii, potwierdzonej przez Zamawiającego, przy czym całkowita wartość wynagrodzenia Wykonawcy nie przekroczy kwoty ceny ofertowej, która wynosi łącznie: </w:t>
      </w:r>
      <w:r w:rsidRPr="00CC1AEA">
        <w:rPr>
          <w:rFonts w:ascii="Calibri" w:hAnsi="Calibri" w:cs="Calibri"/>
          <w:b/>
          <w:sz w:val="22"/>
          <w:szCs w:val="22"/>
        </w:rPr>
        <w:t xml:space="preserve">netto ......................................................... zł </w:t>
      </w:r>
      <w:r w:rsidRPr="00CC1AEA">
        <w:rPr>
          <w:rFonts w:ascii="Calibri" w:hAnsi="Calibri" w:cs="Calibri"/>
          <w:i/>
          <w:sz w:val="22"/>
          <w:szCs w:val="22"/>
        </w:rPr>
        <w:t xml:space="preserve">(słownie: .......................................... 00/100) </w:t>
      </w:r>
      <w:r w:rsidRPr="00CC1AEA">
        <w:rPr>
          <w:rFonts w:ascii="Calibri" w:hAnsi="Calibri" w:cs="Calibri"/>
          <w:sz w:val="22"/>
          <w:szCs w:val="22"/>
        </w:rPr>
        <w:t>po</w:t>
      </w:r>
      <w:r>
        <w:rPr>
          <w:rFonts w:ascii="Calibri" w:hAnsi="Calibri" w:cs="Calibri"/>
          <w:sz w:val="22"/>
          <w:szCs w:val="22"/>
        </w:rPr>
        <w:t>większona o należny podatek VAT, przy czym:</w:t>
      </w:r>
    </w:p>
    <w:p w14:paraId="53E78CE0" w14:textId="5DC0ABDB" w:rsidR="00E924F6" w:rsidRPr="00E924F6" w:rsidRDefault="00E924F6" w:rsidP="00E924F6">
      <w:pPr>
        <w:pStyle w:val="Tekstpodstawowy2"/>
        <w:numPr>
          <w:ilvl w:val="0"/>
          <w:numId w:val="37"/>
        </w:numPr>
        <w:tabs>
          <w:tab w:val="clear" w:pos="360"/>
        </w:tabs>
        <w:spacing w:line="271" w:lineRule="auto"/>
        <w:jc w:val="left"/>
        <w:rPr>
          <w:rFonts w:asciiTheme="minorHAnsi" w:hAnsiTheme="minorHAnsi"/>
          <w:b w:val="0"/>
          <w:i w:val="0"/>
          <w:sz w:val="22"/>
          <w:szCs w:val="22"/>
        </w:rPr>
      </w:pPr>
      <w:r w:rsidRPr="00E924F6">
        <w:rPr>
          <w:rFonts w:asciiTheme="minorHAnsi" w:hAnsiTheme="minorHAnsi"/>
          <w:b w:val="0"/>
          <w:i w:val="0"/>
          <w:sz w:val="22"/>
          <w:szCs w:val="22"/>
        </w:rPr>
        <w:t xml:space="preserve">Dostawa eksploatacyjnych preparatów antyodorowych biodegradowalnych do bariery zamgławiającej </w:t>
      </w:r>
      <w:r w:rsidRPr="00E924F6">
        <w:rPr>
          <w:rFonts w:asciiTheme="minorHAnsi" w:hAnsiTheme="minorHAnsi"/>
          <w:b w:val="0"/>
          <w:bCs/>
          <w:i w:val="0"/>
          <w:sz w:val="22"/>
          <w:szCs w:val="22"/>
        </w:rPr>
        <w:t xml:space="preserve">-  cena jednostkowa .............. zł/1 litr </w:t>
      </w:r>
      <w:r>
        <w:rPr>
          <w:rFonts w:asciiTheme="minorHAnsi" w:hAnsiTheme="minorHAnsi"/>
          <w:b w:val="0"/>
          <w:bCs/>
          <w:i w:val="0"/>
          <w:sz w:val="22"/>
          <w:szCs w:val="22"/>
        </w:rPr>
        <w:t>,</w:t>
      </w:r>
    </w:p>
    <w:p w14:paraId="2492AAF3" w14:textId="4EDD9491" w:rsidR="00E924F6" w:rsidRPr="00E924F6" w:rsidRDefault="00E924F6" w:rsidP="00E924F6">
      <w:pPr>
        <w:pStyle w:val="Tekstpodstawowy2"/>
        <w:numPr>
          <w:ilvl w:val="0"/>
          <w:numId w:val="37"/>
        </w:numPr>
        <w:tabs>
          <w:tab w:val="clear" w:pos="360"/>
        </w:tabs>
        <w:spacing w:line="271" w:lineRule="auto"/>
        <w:jc w:val="left"/>
        <w:rPr>
          <w:rFonts w:asciiTheme="minorHAnsi" w:hAnsiTheme="minorHAnsi"/>
          <w:b w:val="0"/>
          <w:i w:val="0"/>
          <w:sz w:val="22"/>
          <w:szCs w:val="22"/>
        </w:rPr>
      </w:pPr>
      <w:r w:rsidRPr="00E924F6">
        <w:rPr>
          <w:rFonts w:asciiTheme="minorHAnsi" w:hAnsiTheme="minorHAnsi"/>
          <w:b w:val="0"/>
          <w:bCs/>
          <w:i w:val="0"/>
          <w:sz w:val="22"/>
          <w:szCs w:val="22"/>
        </w:rPr>
        <w:t>Dostawa żeli antyodorowych do stosowania w pobliżu miejsc emisji:</w:t>
      </w:r>
    </w:p>
    <w:p w14:paraId="1DFB1E21" w14:textId="041F0FE0" w:rsidR="00E924F6" w:rsidRDefault="00E924F6" w:rsidP="00E924F6">
      <w:pPr>
        <w:pStyle w:val="Akapitzlist"/>
        <w:widowControl/>
        <w:numPr>
          <w:ilvl w:val="0"/>
          <w:numId w:val="38"/>
        </w:numPr>
        <w:spacing w:line="271" w:lineRule="auto"/>
        <w:ind w:left="1134"/>
        <w:jc w:val="both"/>
        <w:rPr>
          <w:rFonts w:asciiTheme="minorHAnsi" w:hAnsiTheme="minorHAnsi"/>
          <w:bCs/>
          <w:sz w:val="22"/>
          <w:szCs w:val="22"/>
        </w:rPr>
      </w:pPr>
      <w:r w:rsidRPr="00E924F6">
        <w:rPr>
          <w:rFonts w:asciiTheme="minorHAnsi" w:hAnsiTheme="minorHAnsi"/>
          <w:bCs/>
          <w:sz w:val="22"/>
          <w:szCs w:val="22"/>
        </w:rPr>
        <w:t>do wyłożenia w stojakach, na ruszcie lub kanałach wentylacyjnych -  cena jednostkowa .............. zł/1 szt.</w:t>
      </w:r>
    </w:p>
    <w:p w14:paraId="54071927" w14:textId="58F027D0" w:rsidR="00E924F6" w:rsidRPr="00E924F6" w:rsidRDefault="00E924F6" w:rsidP="00E924F6">
      <w:pPr>
        <w:pStyle w:val="Akapitzlist"/>
        <w:widowControl/>
        <w:numPr>
          <w:ilvl w:val="0"/>
          <w:numId w:val="38"/>
        </w:numPr>
        <w:spacing w:line="271" w:lineRule="auto"/>
        <w:ind w:left="1134"/>
        <w:jc w:val="both"/>
        <w:rPr>
          <w:rFonts w:asciiTheme="minorHAnsi" w:hAnsiTheme="minorHAnsi"/>
          <w:bCs/>
          <w:sz w:val="22"/>
          <w:szCs w:val="22"/>
        </w:rPr>
      </w:pPr>
      <w:r w:rsidRPr="00E924F6">
        <w:rPr>
          <w:rFonts w:asciiTheme="minorHAnsi" w:hAnsiTheme="minorHAnsi"/>
          <w:bCs/>
          <w:sz w:val="22"/>
          <w:szCs w:val="22"/>
        </w:rPr>
        <w:lastRenderedPageBreak/>
        <w:t>w perforowanym etui, przystosowanych do zawieszenia w różnych miejscach</w:t>
      </w:r>
      <w:r>
        <w:rPr>
          <w:rFonts w:asciiTheme="minorHAnsi" w:hAnsiTheme="minorHAnsi"/>
          <w:bCs/>
          <w:sz w:val="22"/>
          <w:szCs w:val="22"/>
        </w:rPr>
        <w:t xml:space="preserve"> </w:t>
      </w:r>
      <w:r w:rsidRPr="00E924F6">
        <w:rPr>
          <w:rFonts w:asciiTheme="minorHAnsi" w:hAnsiTheme="minorHAnsi"/>
          <w:bCs/>
          <w:sz w:val="22"/>
          <w:szCs w:val="22"/>
        </w:rPr>
        <w:t>-  cena jednostkowa .............. zł/</w:t>
      </w:r>
      <w:r>
        <w:rPr>
          <w:rFonts w:asciiTheme="minorHAnsi" w:hAnsiTheme="minorHAnsi"/>
          <w:bCs/>
          <w:sz w:val="22"/>
          <w:szCs w:val="22"/>
        </w:rPr>
        <w:t>1 szt.</w:t>
      </w:r>
    </w:p>
    <w:p w14:paraId="6FEFE69E" w14:textId="4C12C829" w:rsidR="00E924F6" w:rsidRPr="00E924F6" w:rsidRDefault="00E924F6" w:rsidP="00E924F6">
      <w:pPr>
        <w:pStyle w:val="Tekstpodstawowy2"/>
        <w:numPr>
          <w:ilvl w:val="0"/>
          <w:numId w:val="37"/>
        </w:numPr>
        <w:tabs>
          <w:tab w:val="clear" w:pos="360"/>
        </w:tabs>
        <w:spacing w:line="271" w:lineRule="auto"/>
        <w:rPr>
          <w:rFonts w:asciiTheme="minorHAnsi" w:hAnsiTheme="minorHAnsi"/>
          <w:b w:val="0"/>
          <w:bCs/>
          <w:i w:val="0"/>
          <w:sz w:val="22"/>
          <w:szCs w:val="22"/>
        </w:rPr>
      </w:pPr>
      <w:r w:rsidRPr="00E924F6">
        <w:rPr>
          <w:rFonts w:asciiTheme="minorHAnsi" w:hAnsiTheme="minorHAnsi"/>
          <w:b w:val="0"/>
          <w:bCs/>
          <w:i w:val="0"/>
          <w:sz w:val="22"/>
          <w:szCs w:val="22"/>
        </w:rPr>
        <w:t>Dostawa preparatu do opryskiwania wszelkich odorogennych odpadów i powierzchni, do kontenerów na odpady, dozowany do ścieków, skratek, odpadów itp. -  cena jednostkowa .............. zł/1 litr.</w:t>
      </w:r>
    </w:p>
    <w:p w14:paraId="3DAD7CAF" w14:textId="7A80017E"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trike/>
          <w:color w:val="FF0000"/>
          <w:sz w:val="22"/>
          <w:szCs w:val="22"/>
        </w:rPr>
      </w:pPr>
      <w:r w:rsidRPr="001D7EE7">
        <w:rPr>
          <w:rFonts w:asciiTheme="minorHAnsi" w:hAnsiTheme="minorHAnsi" w:cstheme="minorHAnsi"/>
          <w:sz w:val="22"/>
          <w:szCs w:val="22"/>
        </w:rPr>
        <w:t xml:space="preserve">Ceny </w:t>
      </w:r>
      <w:r w:rsidRPr="00E924F6">
        <w:rPr>
          <w:rFonts w:ascii="Calibri" w:hAnsi="Calibri" w:cs="Calibri"/>
          <w:sz w:val="22"/>
          <w:szCs w:val="22"/>
        </w:rPr>
        <w:t>jednostkowe</w:t>
      </w:r>
      <w:r w:rsidRPr="001D7EE7">
        <w:rPr>
          <w:rFonts w:asciiTheme="minorHAnsi" w:hAnsiTheme="minorHAnsi" w:cstheme="minorHAnsi"/>
          <w:sz w:val="22"/>
          <w:szCs w:val="22"/>
        </w:rPr>
        <w:t xml:space="preserve"> są niezmienne przez okres </w:t>
      </w:r>
      <w:r w:rsidR="00AC22EE">
        <w:rPr>
          <w:rFonts w:asciiTheme="minorHAnsi" w:hAnsiTheme="minorHAnsi" w:cstheme="minorHAnsi"/>
          <w:sz w:val="22"/>
          <w:szCs w:val="22"/>
        </w:rPr>
        <w:t>12</w:t>
      </w:r>
      <w:r w:rsidRPr="001D7EE7">
        <w:rPr>
          <w:rFonts w:asciiTheme="minorHAnsi" w:hAnsiTheme="minorHAnsi" w:cstheme="minorHAnsi"/>
          <w:sz w:val="22"/>
          <w:szCs w:val="22"/>
        </w:rPr>
        <w:t xml:space="preserve"> miesięcy od dnia podpisania niniejszej umowy. </w:t>
      </w:r>
      <w:r w:rsidRPr="001D7EE7">
        <w:rPr>
          <w:rFonts w:asciiTheme="minorHAnsi" w:hAnsiTheme="minorHAnsi" w:cstheme="minorHAnsi"/>
          <w:sz w:val="22"/>
          <w:szCs w:val="22"/>
        </w:rPr>
        <w:br/>
      </w:r>
      <w:r w:rsidR="00C150A3">
        <w:rPr>
          <w:rFonts w:asciiTheme="minorHAnsi" w:hAnsiTheme="minorHAnsi" w:cstheme="minorHAnsi"/>
          <w:sz w:val="22"/>
          <w:szCs w:val="22"/>
        </w:rPr>
        <w:t xml:space="preserve">W </w:t>
      </w:r>
      <w:r w:rsidRPr="001D7EE7">
        <w:rPr>
          <w:rFonts w:asciiTheme="minorHAnsi" w:hAnsiTheme="minorHAnsi" w:cstheme="minorHAnsi"/>
          <w:sz w:val="22"/>
          <w:szCs w:val="22"/>
        </w:rPr>
        <w:t xml:space="preserve">przypadku istotnych zmian warunków wykonywania przedmiotu umowy Zamawiający dopuszcza możliwość zmiany wysokości cen jednostkowych o współczynnik wynegocjowany przez Zamawiającego i Wykonawcę, lecz nie większy niż wskaźnik wzrostu cen produkcji sprzedanej przemysłu w zakresie chemikaliów i wyrobów chemicznych, ogłaszany w komunikacie Prezesa Głównego Urzędu Statystycznego za okres ostatnich </w:t>
      </w:r>
      <w:r w:rsidR="00AC22EE">
        <w:rPr>
          <w:rFonts w:asciiTheme="minorHAnsi" w:hAnsiTheme="minorHAnsi" w:cstheme="minorHAnsi"/>
          <w:sz w:val="22"/>
          <w:szCs w:val="22"/>
        </w:rPr>
        <w:t>12</w:t>
      </w:r>
      <w:r w:rsidRPr="001D7EE7">
        <w:rPr>
          <w:rFonts w:asciiTheme="minorHAnsi" w:hAnsiTheme="minorHAnsi" w:cstheme="minorHAnsi"/>
          <w:sz w:val="22"/>
          <w:szCs w:val="22"/>
        </w:rPr>
        <w:t xml:space="preserve"> miesięcy poprzedzających wniosek Wykonawcy o waloryzację. W tym przypadku:</w:t>
      </w:r>
    </w:p>
    <w:p w14:paraId="439512FA" w14:textId="09EC00F5" w:rsidR="00E924F6" w:rsidRPr="001D7EE7" w:rsidRDefault="00E924F6" w:rsidP="00E924F6">
      <w:pPr>
        <w:pStyle w:val="Akapitzlist"/>
        <w:widowControl/>
        <w:numPr>
          <w:ilvl w:val="0"/>
          <w:numId w:val="42"/>
        </w:numPr>
        <w:autoSpaceDE w:val="0"/>
        <w:autoSpaceDN w:val="0"/>
        <w:spacing w:line="271" w:lineRule="auto"/>
        <w:contextualSpacing w:val="0"/>
        <w:jc w:val="both"/>
        <w:rPr>
          <w:rFonts w:asciiTheme="minorHAnsi" w:hAnsiTheme="minorHAnsi" w:cstheme="minorHAnsi"/>
          <w:color w:val="FF0000"/>
          <w:sz w:val="22"/>
          <w:szCs w:val="22"/>
        </w:rPr>
      </w:pPr>
      <w:r w:rsidRPr="001D7EE7">
        <w:rPr>
          <w:rFonts w:asciiTheme="minorHAnsi" w:hAnsiTheme="minorHAnsi" w:cstheme="minorHAnsi"/>
          <w:sz w:val="22"/>
          <w:szCs w:val="22"/>
        </w:rPr>
        <w:t xml:space="preserve">Waloryzacja wynagrodzenia dopuszczalna jest jeden raz w okresie </w:t>
      </w:r>
      <w:r w:rsidR="00AC22EE">
        <w:rPr>
          <w:rFonts w:asciiTheme="minorHAnsi" w:hAnsiTheme="minorHAnsi" w:cstheme="minorHAnsi"/>
          <w:sz w:val="22"/>
          <w:szCs w:val="22"/>
        </w:rPr>
        <w:t>12</w:t>
      </w:r>
      <w:r w:rsidRPr="001D7EE7">
        <w:rPr>
          <w:rFonts w:asciiTheme="minorHAnsi" w:hAnsiTheme="minorHAnsi" w:cstheme="minorHAnsi"/>
          <w:sz w:val="22"/>
          <w:szCs w:val="22"/>
        </w:rPr>
        <w:t xml:space="preserve"> miesięcznym nie wcześniej niż po upływie okresu </w:t>
      </w:r>
      <w:r w:rsidR="00AC22EE">
        <w:rPr>
          <w:rFonts w:asciiTheme="minorHAnsi" w:hAnsiTheme="minorHAnsi" w:cstheme="minorHAnsi"/>
          <w:sz w:val="22"/>
          <w:szCs w:val="22"/>
        </w:rPr>
        <w:t>12</w:t>
      </w:r>
      <w:r w:rsidRPr="001D7EE7">
        <w:rPr>
          <w:rFonts w:asciiTheme="minorHAnsi" w:hAnsiTheme="minorHAnsi" w:cstheme="minorHAnsi"/>
          <w:sz w:val="22"/>
          <w:szCs w:val="22"/>
        </w:rPr>
        <w:t xml:space="preserve"> miesięcy obowiązywania umowy,</w:t>
      </w:r>
    </w:p>
    <w:p w14:paraId="4905CCA6" w14:textId="77777777" w:rsidR="00E924F6" w:rsidRPr="001D7EE7" w:rsidRDefault="00E924F6" w:rsidP="00E924F6">
      <w:pPr>
        <w:pStyle w:val="Akapitzlist"/>
        <w:widowControl/>
        <w:numPr>
          <w:ilvl w:val="0"/>
          <w:numId w:val="42"/>
        </w:numPr>
        <w:autoSpaceDE w:val="0"/>
        <w:autoSpaceDN w:val="0"/>
        <w:spacing w:line="271" w:lineRule="auto"/>
        <w:contextualSpacing w:val="0"/>
        <w:jc w:val="both"/>
        <w:rPr>
          <w:rFonts w:asciiTheme="minorHAnsi" w:hAnsiTheme="minorHAnsi" w:cstheme="minorHAnsi"/>
          <w:strike/>
          <w:color w:val="FF0000"/>
          <w:sz w:val="22"/>
          <w:szCs w:val="22"/>
        </w:rPr>
      </w:pPr>
      <w:r w:rsidRPr="001D7EE7">
        <w:rPr>
          <w:rFonts w:asciiTheme="minorHAnsi" w:hAnsiTheme="minorHAnsi" w:cstheme="minorHAnsi"/>
          <w:sz w:val="22"/>
          <w:szCs w:val="22"/>
        </w:rPr>
        <w:t>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w:t>
      </w:r>
      <w:r w:rsidRPr="001D7EE7">
        <w:rPr>
          <w:rFonts w:asciiTheme="minorHAnsi" w:hAnsiTheme="minorHAnsi" w:cstheme="minorHAnsi"/>
          <w:color w:val="FF0000"/>
          <w:sz w:val="22"/>
          <w:szCs w:val="22"/>
        </w:rPr>
        <w:t xml:space="preserve"> </w:t>
      </w:r>
    </w:p>
    <w:p w14:paraId="7E88CF3F" w14:textId="77777777" w:rsidR="00E924F6" w:rsidRPr="001D7EE7" w:rsidRDefault="00E924F6" w:rsidP="00E924F6">
      <w:pPr>
        <w:pStyle w:val="Akapitzlist"/>
        <w:widowControl/>
        <w:numPr>
          <w:ilvl w:val="0"/>
          <w:numId w:val="42"/>
        </w:numPr>
        <w:autoSpaceDE w:val="0"/>
        <w:autoSpaceDN w:val="0"/>
        <w:spacing w:line="271" w:lineRule="auto"/>
        <w:ind w:hanging="357"/>
        <w:contextualSpacing w:val="0"/>
        <w:jc w:val="both"/>
        <w:rPr>
          <w:rFonts w:asciiTheme="minorHAnsi" w:hAnsiTheme="minorHAnsi" w:cstheme="minorHAnsi"/>
          <w:strike/>
          <w:color w:val="FF0000"/>
          <w:sz w:val="22"/>
          <w:szCs w:val="22"/>
        </w:rPr>
      </w:pPr>
      <w:r w:rsidRPr="001D7EE7">
        <w:rPr>
          <w:rFonts w:asciiTheme="minorHAnsi" w:hAnsiTheme="minorHAnsi" w:cstheme="minorHAnsi"/>
          <w:sz w:val="22"/>
          <w:szCs w:val="22"/>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następujące warunki:</w:t>
      </w:r>
      <w:r w:rsidRPr="001D7EE7">
        <w:rPr>
          <w:rFonts w:asciiTheme="minorHAnsi" w:hAnsiTheme="minorHAnsi" w:cstheme="minorHAnsi"/>
          <w:color w:val="FF0000"/>
          <w:sz w:val="22"/>
          <w:szCs w:val="22"/>
        </w:rPr>
        <w:t xml:space="preserve"> </w:t>
      </w:r>
    </w:p>
    <w:p w14:paraId="6183A702" w14:textId="77777777" w:rsidR="00E924F6" w:rsidRPr="001D7EE7" w:rsidRDefault="00E924F6" w:rsidP="00E924F6">
      <w:pPr>
        <w:pStyle w:val="Default"/>
        <w:numPr>
          <w:ilvl w:val="0"/>
          <w:numId w:val="43"/>
        </w:numPr>
        <w:spacing w:line="271" w:lineRule="auto"/>
        <w:ind w:hanging="357"/>
        <w:rPr>
          <w:rFonts w:asciiTheme="minorHAnsi" w:hAnsiTheme="minorHAnsi" w:cstheme="minorHAnsi"/>
          <w:color w:val="auto"/>
          <w:sz w:val="22"/>
          <w:szCs w:val="22"/>
        </w:rPr>
      </w:pPr>
      <w:r w:rsidRPr="001D7EE7">
        <w:rPr>
          <w:rFonts w:asciiTheme="minorHAnsi" w:hAnsiTheme="minorHAnsi" w:cstheme="minorHAnsi"/>
          <w:color w:val="auto"/>
          <w:sz w:val="22"/>
          <w:szCs w:val="22"/>
        </w:rPr>
        <w:t>przedmiotem umowy jest dostawa,</w:t>
      </w:r>
    </w:p>
    <w:p w14:paraId="12AAF323" w14:textId="7AB96C7C" w:rsidR="00E924F6" w:rsidRPr="001D7EE7" w:rsidRDefault="00E924F6" w:rsidP="00E924F6">
      <w:pPr>
        <w:pStyle w:val="Default"/>
        <w:numPr>
          <w:ilvl w:val="0"/>
          <w:numId w:val="43"/>
        </w:numPr>
        <w:spacing w:line="271" w:lineRule="auto"/>
        <w:ind w:hanging="357"/>
        <w:rPr>
          <w:rFonts w:asciiTheme="minorHAnsi" w:hAnsiTheme="minorHAnsi" w:cstheme="minorHAnsi"/>
          <w:color w:val="auto"/>
          <w:sz w:val="22"/>
          <w:szCs w:val="22"/>
        </w:rPr>
      </w:pPr>
      <w:r w:rsidRPr="001D7EE7">
        <w:rPr>
          <w:rFonts w:asciiTheme="minorHAnsi" w:hAnsiTheme="minorHAnsi" w:cstheme="minorHAnsi"/>
          <w:color w:val="auto"/>
          <w:sz w:val="22"/>
          <w:szCs w:val="22"/>
        </w:rPr>
        <w:t xml:space="preserve">okres obowiązywania umowy przekracza </w:t>
      </w:r>
      <w:r w:rsidR="00AC22EE">
        <w:rPr>
          <w:rFonts w:asciiTheme="minorHAnsi" w:hAnsiTheme="minorHAnsi" w:cstheme="minorHAnsi"/>
          <w:color w:val="auto"/>
          <w:sz w:val="22"/>
          <w:szCs w:val="22"/>
        </w:rPr>
        <w:t>12</w:t>
      </w:r>
      <w:r w:rsidRPr="001D7EE7">
        <w:rPr>
          <w:rFonts w:asciiTheme="minorHAnsi" w:hAnsiTheme="minorHAnsi" w:cstheme="minorHAnsi"/>
          <w:color w:val="auto"/>
          <w:sz w:val="22"/>
          <w:szCs w:val="22"/>
        </w:rPr>
        <w:t xml:space="preserve"> miesięcy. </w:t>
      </w:r>
    </w:p>
    <w:p w14:paraId="433E3F69"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Zmiana wartości cen jednostkowych zostanie wprowadzona do umowy w formie aneksu, przy czym tak wprowadzona zmiana nie będzie miała wpływu na łączną kwotę umowy określoną w ust. 1 niniejszego paragrafu.</w:t>
      </w:r>
    </w:p>
    <w:p w14:paraId="461373BD"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 xml:space="preserve">Ceny jednostkowe określone w ust. 2 obejmują wszelkie zobowiązania Zamawiającego </w:t>
      </w:r>
      <w:r w:rsidRPr="00E924F6">
        <w:rPr>
          <w:rFonts w:ascii="Calibri" w:hAnsi="Calibri" w:cs="Calibri"/>
          <w:sz w:val="22"/>
          <w:szCs w:val="22"/>
        </w:rPr>
        <w:br/>
        <w:t>w stosunku do Wykonawcy i zawierają wszystkie koszty bezpośrednie i pośrednie – związane z prawidłowym wykonaniem przedmiotu umowy, w tym koszt transportu do Zamawiającego</w:t>
      </w:r>
      <w:r w:rsidRPr="00E924F6">
        <w:rPr>
          <w:rFonts w:ascii="Calibri" w:hAnsi="Calibri" w:cs="Calibri"/>
          <w:sz w:val="22"/>
          <w:szCs w:val="22"/>
        </w:rPr>
        <w:br/>
        <w:t>i rozładunek.</w:t>
      </w:r>
    </w:p>
    <w:p w14:paraId="734BF645"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Wszelkie prace lub czynności nieopisane w dokumentacji przetargowej oraz niniejszej umowie, a niezbędne dla właściwego i kompletnego wykonania przedmiotu umowy traktowane są jako oczywiste i zostały uwzględnione w cenie jednostkowej.</w:t>
      </w:r>
    </w:p>
    <w:p w14:paraId="4433A263" w14:textId="08BFBB53"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 xml:space="preserve">Strony uzgadniają, że zapłata wynagrodzenia ustalonego na podstawie cen jednostkowych oraz rzeczywistej ilości dostarczonego towaru w danej partii następować będzie na podstawie faktury Wykonawcy. Podstawą wystawienia faktury za dostarczenie danej partii towaru jest podpisany przez Strony protokół odbioru danej partii towaru, o którym mowa w § 4 ust. </w:t>
      </w:r>
      <w:r w:rsidR="00AC22EE">
        <w:rPr>
          <w:rFonts w:ascii="Calibri" w:hAnsi="Calibri" w:cs="Calibri"/>
          <w:sz w:val="22"/>
          <w:szCs w:val="22"/>
        </w:rPr>
        <w:t>4</w:t>
      </w:r>
      <w:r w:rsidRPr="00E924F6">
        <w:rPr>
          <w:rFonts w:ascii="Calibri" w:hAnsi="Calibri" w:cs="Calibri"/>
          <w:sz w:val="22"/>
          <w:szCs w:val="22"/>
        </w:rPr>
        <w:t>.</w:t>
      </w:r>
    </w:p>
    <w:p w14:paraId="0BE98A68"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i numer indeksu towaru. Zamawiający nie dopuszcza umieszczania na fakturze towarów dostarczonych na podstawie innych umów i zamówień.</w:t>
      </w:r>
    </w:p>
    <w:p w14:paraId="196F747A" w14:textId="77777777"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E924F6">
        <w:rPr>
          <w:rFonts w:ascii="Calibri" w:hAnsi="Calibri" w:cs="Calibri"/>
          <w:sz w:val="22"/>
          <w:szCs w:val="22"/>
        </w:rPr>
        <w:t>Faktury Wykonawcy zostaną zrealizowane przez Zamawiającego w terminie 30 dni od daty ich dostarczenia</w:t>
      </w:r>
      <w:r w:rsidRPr="001D7EE7">
        <w:rPr>
          <w:rFonts w:asciiTheme="minorHAnsi" w:hAnsiTheme="minorHAnsi" w:cstheme="minorHAnsi"/>
          <w:sz w:val="22"/>
          <w:szCs w:val="22"/>
        </w:rPr>
        <w:t xml:space="preserve"> do Zamawiającego - przelewem na rachunek bankowy w </w:t>
      </w:r>
      <w:r w:rsidRPr="001D7EE7">
        <w:rPr>
          <w:rFonts w:asciiTheme="minorHAnsi" w:hAnsiTheme="minorHAnsi" w:cstheme="minorHAnsi"/>
          <w:b/>
          <w:sz w:val="22"/>
          <w:szCs w:val="22"/>
        </w:rPr>
        <w:t>……………………………..</w:t>
      </w:r>
      <w:r w:rsidRPr="001D7EE7">
        <w:rPr>
          <w:rFonts w:asciiTheme="minorHAnsi" w:hAnsiTheme="minorHAnsi" w:cstheme="minorHAnsi"/>
          <w:sz w:val="22"/>
          <w:szCs w:val="22"/>
        </w:rPr>
        <w:t xml:space="preserve">, nr </w:t>
      </w:r>
      <w:r w:rsidRPr="001D7EE7">
        <w:rPr>
          <w:rFonts w:asciiTheme="minorHAnsi" w:hAnsiTheme="minorHAnsi" w:cstheme="minorHAnsi"/>
          <w:sz w:val="22"/>
          <w:szCs w:val="22"/>
        </w:rPr>
        <w:lastRenderedPageBreak/>
        <w:t xml:space="preserve">rachunku </w:t>
      </w:r>
      <w:r w:rsidRPr="001D7EE7">
        <w:rPr>
          <w:rFonts w:asciiTheme="minorHAnsi" w:hAnsiTheme="minorHAnsi" w:cstheme="minorHAnsi"/>
          <w:b/>
          <w:sz w:val="22"/>
          <w:szCs w:val="22"/>
        </w:rPr>
        <w:t>……………………………….</w:t>
      </w:r>
      <w:r w:rsidRPr="001D7EE7">
        <w:rPr>
          <w:rFonts w:asciiTheme="minorHAnsi" w:hAnsiTheme="minorHAnsi" w:cstheme="minorHAnsi"/>
          <w:sz w:val="22"/>
          <w:szCs w:val="22"/>
        </w:rPr>
        <w:t>, przy czym za datę zapłaty faktury uznaje się dzień obciążenia konta Zamawiającego. Strony dopuszczają możliwość wysyłania faktur elektronicznych na adres e-mail: efaktury@wodociagi.krakow.pl , o ile Strony złożą oświadczenie zgodne z załącznikiem nr 3.</w:t>
      </w:r>
    </w:p>
    <w:p w14:paraId="63D424BD"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 xml:space="preserve">Strony zgodnie oświadczają, że okresy rozliczeniowe oraz terminy płatności przewidziane </w:t>
      </w:r>
      <w:r w:rsidRPr="00E924F6">
        <w:rPr>
          <w:rFonts w:ascii="Calibri" w:hAnsi="Calibri" w:cs="Calibri"/>
          <w:sz w:val="22"/>
          <w:szCs w:val="22"/>
        </w:rPr>
        <w:br/>
        <w:t>w umowach z podwykonawcami nie mogą być dłuższe niż okresy rozliczeniowe i terminy płatności wynikające z niniejszej umowy.</w:t>
      </w:r>
    </w:p>
    <w:p w14:paraId="5C925E3F"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odpowiednio przez Wykonawcę lub podwykonawcę.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76366CD4" w14:textId="6E867F8D"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E924F6">
        <w:rPr>
          <w:rFonts w:ascii="Calibri" w:hAnsi="Calibri" w:cs="Calibri"/>
          <w:sz w:val="22"/>
          <w:szCs w:val="22"/>
        </w:rPr>
        <w:t>W przypadku dokonania bezpośredniej zapłaty podwykonawcy, o których mowa w ust. 1</w:t>
      </w:r>
      <w:r w:rsidR="00AC22EE">
        <w:rPr>
          <w:rFonts w:ascii="Calibri" w:hAnsi="Calibri" w:cs="Calibri"/>
          <w:sz w:val="22"/>
          <w:szCs w:val="22"/>
        </w:rPr>
        <w:t>0</w:t>
      </w:r>
      <w:r w:rsidRPr="00E924F6">
        <w:rPr>
          <w:rFonts w:ascii="Calibri" w:hAnsi="Calibri" w:cs="Calibri"/>
          <w:sz w:val="22"/>
          <w:szCs w:val="22"/>
        </w:rPr>
        <w:t>, Zamawiający potrąci kwotę wypłaconego wynagrodzenia z wynagrodzenia należnego Wykonawcy</w:t>
      </w:r>
      <w:r w:rsidRPr="001D7EE7">
        <w:rPr>
          <w:rFonts w:asciiTheme="minorHAnsi" w:hAnsiTheme="minorHAnsi" w:cstheme="minorHAnsi"/>
          <w:sz w:val="22"/>
          <w:szCs w:val="22"/>
        </w:rPr>
        <w:t xml:space="preserve">. </w:t>
      </w:r>
    </w:p>
    <w:p w14:paraId="20F9E7F8" w14:textId="77777777"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1D7EE7">
        <w:rPr>
          <w:rFonts w:asciiTheme="minorHAnsi" w:hAnsiTheme="minorHAnsi" w:cstheme="minorHAnsi"/>
          <w:b/>
          <w:i/>
          <w:color w:val="0000FF"/>
          <w:sz w:val="22"/>
          <w:szCs w:val="22"/>
        </w:rPr>
        <w:t xml:space="preserve">Z </w:t>
      </w:r>
      <w:r w:rsidRPr="00E924F6">
        <w:rPr>
          <w:rFonts w:asciiTheme="minorHAnsi" w:hAnsiTheme="minorHAnsi" w:cstheme="minorHAnsi"/>
          <w:b/>
          <w:i/>
          <w:color w:val="0000FF"/>
          <w:sz w:val="22"/>
          <w:szCs w:val="22"/>
        </w:rPr>
        <w:t>chwilą</w:t>
      </w:r>
      <w:r w:rsidRPr="001D7EE7">
        <w:rPr>
          <w:rFonts w:asciiTheme="minorHAnsi" w:hAnsiTheme="minorHAnsi" w:cstheme="minorHAnsi"/>
          <w:b/>
          <w:i/>
          <w:color w:val="0000FF"/>
          <w:sz w:val="22"/>
          <w:szCs w:val="22"/>
        </w:rPr>
        <w:t xml:space="preserve">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14:paraId="2E44DEC0" w14:textId="77777777"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E924F6">
        <w:rPr>
          <w:rFonts w:ascii="Calibri" w:hAnsi="Calibri" w:cs="Calibri"/>
          <w:sz w:val="22"/>
          <w:szCs w:val="22"/>
        </w:rPr>
        <w:t>Zamawiający</w:t>
      </w:r>
      <w:r w:rsidRPr="001D7EE7">
        <w:rPr>
          <w:rFonts w:asciiTheme="minorHAnsi" w:hAnsiTheme="minorHAnsi" w:cstheme="minorHAnsi"/>
          <w:sz w:val="22"/>
          <w:szCs w:val="22"/>
        </w:rPr>
        <w:t xml:space="preserve"> oświadcza, że jest dużym przedsiębiorcą, w rozumieniu ustawy z dnia </w:t>
      </w:r>
      <w:r w:rsidRPr="001D7EE7">
        <w:rPr>
          <w:rFonts w:asciiTheme="minorHAnsi" w:hAnsiTheme="minorHAnsi" w:cstheme="minorHAnsi"/>
          <w:sz w:val="22"/>
          <w:szCs w:val="22"/>
        </w:rPr>
        <w:br/>
        <w:t>8 marca 2013 r. o przeciwdziałaniu nadmiernym opóźnieniom w transakcjach handlowych.</w:t>
      </w:r>
    </w:p>
    <w:p w14:paraId="2322346F" w14:textId="77777777"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E924F6">
        <w:rPr>
          <w:rFonts w:ascii="Calibri" w:hAnsi="Calibri" w:cs="Calibri"/>
          <w:sz w:val="22"/>
          <w:szCs w:val="22"/>
        </w:rPr>
        <w:t>Wykonawca</w:t>
      </w:r>
      <w:r w:rsidRPr="001D7EE7">
        <w:rPr>
          <w:rFonts w:asciiTheme="minorHAnsi" w:eastAsia="Calibri" w:hAnsiTheme="minorHAnsi" w:cstheme="minorHAnsi"/>
          <w:sz w:val="22"/>
          <w:szCs w:val="22"/>
          <w:lang w:eastAsia="en-US"/>
        </w:rPr>
        <w:t xml:space="preserve"> oświadcza, że:</w:t>
      </w:r>
    </w:p>
    <w:p w14:paraId="72424124" w14:textId="77777777" w:rsidR="00E924F6" w:rsidRPr="001D7EE7" w:rsidRDefault="00E924F6" w:rsidP="00E924F6">
      <w:pPr>
        <w:widowControl/>
        <w:numPr>
          <w:ilvl w:val="0"/>
          <w:numId w:val="13"/>
        </w:numPr>
        <w:spacing w:line="271" w:lineRule="auto"/>
        <w:rPr>
          <w:rFonts w:asciiTheme="minorHAnsi" w:hAnsiTheme="minorHAnsi" w:cstheme="minorHAnsi"/>
          <w:sz w:val="22"/>
          <w:szCs w:val="22"/>
        </w:rPr>
      </w:pPr>
      <w:r w:rsidRPr="001D7EE7">
        <w:rPr>
          <w:rFonts w:asciiTheme="minorHAnsi" w:hAnsiTheme="minorHAnsi" w:cstheme="minorHAnsi"/>
          <w:sz w:val="22"/>
          <w:szCs w:val="22"/>
        </w:rPr>
        <w:t>w rozumieniu przepisów Ustawy z dnia 8 marca 2013 r. o przeciwdziałaniu nadmiernym opóźnieniom w transakcjach handlowych jest:</w:t>
      </w:r>
    </w:p>
    <w:p w14:paraId="72C9F278" w14:textId="77777777" w:rsidR="00E924F6" w:rsidRPr="001D7EE7" w:rsidRDefault="00E924F6" w:rsidP="00E924F6">
      <w:pPr>
        <w:widowControl/>
        <w:numPr>
          <w:ilvl w:val="0"/>
          <w:numId w:val="40"/>
        </w:numPr>
        <w:spacing w:line="271" w:lineRule="auto"/>
        <w:ind w:left="1418"/>
        <w:rPr>
          <w:rFonts w:asciiTheme="minorHAnsi" w:eastAsia="Calibri" w:hAnsiTheme="minorHAnsi" w:cstheme="minorHAnsi"/>
          <w:i/>
          <w:color w:val="FF0000"/>
          <w:sz w:val="22"/>
          <w:szCs w:val="22"/>
          <w:lang w:eastAsia="en-US"/>
        </w:rPr>
      </w:pPr>
      <w:r w:rsidRPr="001D7EE7">
        <w:rPr>
          <w:rFonts w:asciiTheme="minorHAnsi" w:eastAsia="Calibri" w:hAnsiTheme="minorHAnsi" w:cstheme="minorHAnsi"/>
          <w:i/>
          <w:color w:val="FF0000"/>
          <w:sz w:val="22"/>
          <w:szCs w:val="22"/>
          <w:lang w:eastAsia="en-US"/>
        </w:rPr>
        <w:t>mikro przedsiębiorcą,</w:t>
      </w:r>
    </w:p>
    <w:p w14:paraId="4867D11E" w14:textId="77777777" w:rsidR="00E924F6" w:rsidRPr="001D7EE7" w:rsidRDefault="00E924F6" w:rsidP="00E924F6">
      <w:pPr>
        <w:widowControl/>
        <w:numPr>
          <w:ilvl w:val="0"/>
          <w:numId w:val="40"/>
        </w:numPr>
        <w:spacing w:line="271" w:lineRule="auto"/>
        <w:ind w:left="1418"/>
        <w:rPr>
          <w:rFonts w:asciiTheme="minorHAnsi" w:eastAsia="Calibri" w:hAnsiTheme="minorHAnsi" w:cstheme="minorHAnsi"/>
          <w:i/>
          <w:color w:val="FF0000"/>
          <w:sz w:val="22"/>
          <w:szCs w:val="22"/>
          <w:lang w:eastAsia="en-US"/>
        </w:rPr>
      </w:pPr>
      <w:r w:rsidRPr="001D7EE7">
        <w:rPr>
          <w:rFonts w:asciiTheme="minorHAnsi" w:eastAsia="Calibri" w:hAnsiTheme="minorHAnsi" w:cstheme="minorHAnsi"/>
          <w:i/>
          <w:color w:val="FF0000"/>
          <w:sz w:val="22"/>
          <w:szCs w:val="22"/>
          <w:lang w:eastAsia="en-US"/>
        </w:rPr>
        <w:t>małym przedsiębiorcą,</w:t>
      </w:r>
    </w:p>
    <w:p w14:paraId="51CE388D" w14:textId="77777777" w:rsidR="00E924F6" w:rsidRPr="001D7EE7" w:rsidRDefault="00E924F6" w:rsidP="00E924F6">
      <w:pPr>
        <w:widowControl/>
        <w:numPr>
          <w:ilvl w:val="0"/>
          <w:numId w:val="40"/>
        </w:numPr>
        <w:spacing w:line="271" w:lineRule="auto"/>
        <w:ind w:left="1418"/>
        <w:rPr>
          <w:rFonts w:asciiTheme="minorHAnsi" w:eastAsia="Calibri" w:hAnsiTheme="minorHAnsi" w:cstheme="minorHAnsi"/>
          <w:i/>
          <w:color w:val="FF0000"/>
          <w:sz w:val="22"/>
          <w:szCs w:val="22"/>
          <w:lang w:eastAsia="en-US"/>
        </w:rPr>
      </w:pPr>
      <w:r w:rsidRPr="001D7EE7">
        <w:rPr>
          <w:rFonts w:asciiTheme="minorHAnsi" w:eastAsia="Calibri" w:hAnsiTheme="minorHAnsi" w:cstheme="minorHAnsi"/>
          <w:i/>
          <w:color w:val="FF0000"/>
          <w:sz w:val="22"/>
          <w:szCs w:val="22"/>
          <w:lang w:eastAsia="en-US"/>
        </w:rPr>
        <w:t>średnim przedsiębiorcą,</w:t>
      </w:r>
    </w:p>
    <w:p w14:paraId="6F5C4C17" w14:textId="77777777" w:rsidR="00E924F6" w:rsidRPr="001D7EE7" w:rsidRDefault="00E924F6" w:rsidP="00E924F6">
      <w:pPr>
        <w:widowControl/>
        <w:numPr>
          <w:ilvl w:val="0"/>
          <w:numId w:val="40"/>
        </w:numPr>
        <w:spacing w:line="271" w:lineRule="auto"/>
        <w:ind w:left="1418"/>
        <w:rPr>
          <w:rFonts w:asciiTheme="minorHAnsi" w:eastAsia="Calibri" w:hAnsiTheme="minorHAnsi" w:cstheme="minorHAnsi"/>
          <w:i/>
          <w:color w:val="FF0000"/>
          <w:sz w:val="22"/>
          <w:szCs w:val="22"/>
          <w:lang w:eastAsia="en-US"/>
        </w:rPr>
      </w:pPr>
      <w:r w:rsidRPr="001D7EE7">
        <w:rPr>
          <w:rFonts w:asciiTheme="minorHAnsi" w:eastAsia="Calibri" w:hAnsiTheme="minorHAnsi" w:cstheme="minorHAnsi"/>
          <w:i/>
          <w:color w:val="FF0000"/>
          <w:sz w:val="22"/>
          <w:szCs w:val="22"/>
          <w:lang w:eastAsia="en-US"/>
        </w:rPr>
        <w:t>dużym przedsiębiorcą.</w:t>
      </w:r>
    </w:p>
    <w:p w14:paraId="42E00A83" w14:textId="77777777" w:rsidR="00E924F6" w:rsidRPr="001D7EE7" w:rsidRDefault="00E924F6" w:rsidP="00E924F6">
      <w:pPr>
        <w:widowControl/>
        <w:numPr>
          <w:ilvl w:val="0"/>
          <w:numId w:val="13"/>
        </w:numPr>
        <w:spacing w:line="271" w:lineRule="auto"/>
        <w:rPr>
          <w:rFonts w:asciiTheme="minorHAnsi" w:hAnsiTheme="minorHAnsi" w:cstheme="minorHAnsi"/>
          <w:sz w:val="22"/>
          <w:szCs w:val="22"/>
        </w:rPr>
      </w:pPr>
      <w:r w:rsidRPr="001D7EE7">
        <w:rPr>
          <w:rFonts w:asciiTheme="minorHAnsi" w:hAnsiTheme="minorHAnsi" w:cstheme="minorHAnsi"/>
          <w:sz w:val="22"/>
          <w:szCs w:val="22"/>
        </w:rPr>
        <w:t>w rozumieniu ustawy z dnia 11 marca 2004 r. o podatku od towarów i usług:</w:t>
      </w:r>
    </w:p>
    <w:p w14:paraId="28001CAE" w14:textId="77777777" w:rsidR="00E924F6" w:rsidRPr="001D7EE7" w:rsidRDefault="00E924F6" w:rsidP="00E924F6">
      <w:pPr>
        <w:widowControl/>
        <w:numPr>
          <w:ilvl w:val="1"/>
          <w:numId w:val="41"/>
        </w:numPr>
        <w:spacing w:line="271" w:lineRule="auto"/>
        <w:rPr>
          <w:rFonts w:asciiTheme="minorHAnsi" w:hAnsiTheme="minorHAnsi" w:cstheme="minorHAnsi"/>
          <w:i/>
          <w:color w:val="FF0000"/>
          <w:sz w:val="22"/>
          <w:szCs w:val="22"/>
        </w:rPr>
      </w:pPr>
      <w:r w:rsidRPr="001D7EE7">
        <w:rPr>
          <w:rFonts w:asciiTheme="minorHAnsi" w:hAnsiTheme="minorHAnsi" w:cstheme="minorHAnsi"/>
          <w:i/>
          <w:color w:val="FF0000"/>
          <w:sz w:val="22"/>
          <w:szCs w:val="22"/>
        </w:rPr>
        <w:t>jest zarejestrowany jako podatnik VAT czynny,</w:t>
      </w:r>
    </w:p>
    <w:p w14:paraId="275917EE" w14:textId="77777777" w:rsidR="00E924F6" w:rsidRPr="001D7EE7" w:rsidRDefault="00E924F6" w:rsidP="00E924F6">
      <w:pPr>
        <w:widowControl/>
        <w:numPr>
          <w:ilvl w:val="1"/>
          <w:numId w:val="41"/>
        </w:numPr>
        <w:spacing w:line="271" w:lineRule="auto"/>
        <w:rPr>
          <w:rFonts w:asciiTheme="minorHAnsi" w:hAnsiTheme="minorHAnsi" w:cstheme="minorHAnsi"/>
          <w:i/>
          <w:color w:val="FF0000"/>
          <w:sz w:val="22"/>
          <w:szCs w:val="22"/>
        </w:rPr>
      </w:pPr>
      <w:r w:rsidRPr="001D7EE7">
        <w:rPr>
          <w:rFonts w:asciiTheme="minorHAnsi" w:hAnsiTheme="minorHAnsi" w:cstheme="minorHAnsi"/>
          <w:i/>
          <w:color w:val="FF0000"/>
          <w:sz w:val="22"/>
          <w:szCs w:val="22"/>
        </w:rPr>
        <w:t>jest zarejestrowany jako podatnik VAT zwolniony,</w:t>
      </w:r>
    </w:p>
    <w:p w14:paraId="1FF7BB56" w14:textId="77777777" w:rsidR="00E924F6" w:rsidRPr="001D7EE7" w:rsidRDefault="00E924F6" w:rsidP="00E924F6">
      <w:pPr>
        <w:widowControl/>
        <w:numPr>
          <w:ilvl w:val="1"/>
          <w:numId w:val="41"/>
        </w:numPr>
        <w:spacing w:line="271" w:lineRule="auto"/>
        <w:jc w:val="both"/>
        <w:rPr>
          <w:rFonts w:asciiTheme="minorHAnsi" w:hAnsiTheme="minorHAnsi" w:cstheme="minorHAnsi"/>
          <w:sz w:val="22"/>
          <w:szCs w:val="22"/>
        </w:rPr>
      </w:pPr>
      <w:r w:rsidRPr="001D7EE7">
        <w:rPr>
          <w:rFonts w:asciiTheme="minorHAnsi" w:hAnsiTheme="minorHAnsi" w:cstheme="minorHAnsi"/>
          <w:i/>
          <w:color w:val="FF0000"/>
          <w:sz w:val="22"/>
          <w:szCs w:val="22"/>
        </w:rPr>
        <w:t>nie jest zarejestrowany jako podatnik VAT czynny ani jako podatnik VAT zwolniony.</w:t>
      </w:r>
    </w:p>
    <w:p w14:paraId="7DDA9CB8" w14:textId="3B02C416"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 xml:space="preserve">Wykonawca oświadcza, że wskazany w § </w:t>
      </w:r>
      <w:r w:rsidR="00AC22EE">
        <w:rPr>
          <w:rFonts w:ascii="Calibri" w:hAnsi="Calibri" w:cs="Calibri"/>
          <w:sz w:val="22"/>
          <w:szCs w:val="22"/>
        </w:rPr>
        <w:t>6</w:t>
      </w:r>
      <w:r w:rsidRPr="00E924F6">
        <w:rPr>
          <w:rFonts w:ascii="Calibri" w:hAnsi="Calibri" w:cs="Calibri"/>
          <w:sz w:val="22"/>
          <w:szCs w:val="22"/>
        </w:rPr>
        <w:t xml:space="preserve"> ust. </w:t>
      </w:r>
      <w:r w:rsidR="006C23FF">
        <w:rPr>
          <w:rFonts w:ascii="Calibri" w:hAnsi="Calibri" w:cs="Calibri"/>
          <w:sz w:val="22"/>
          <w:szCs w:val="22"/>
        </w:rPr>
        <w:t>8</w:t>
      </w:r>
      <w:r w:rsidRPr="00E924F6">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w:t>
      </w:r>
      <w:r w:rsidR="00AC22EE">
        <w:rPr>
          <w:rFonts w:ascii="Calibri" w:hAnsi="Calibri" w:cs="Calibri"/>
          <w:sz w:val="22"/>
          <w:szCs w:val="22"/>
        </w:rPr>
        <w:t>6</w:t>
      </w:r>
      <w:r w:rsidRPr="00E924F6">
        <w:rPr>
          <w:rFonts w:ascii="Calibri" w:hAnsi="Calibri" w:cs="Calibri"/>
          <w:sz w:val="22"/>
          <w:szCs w:val="22"/>
        </w:rPr>
        <w:t xml:space="preserve"> ust. </w:t>
      </w:r>
      <w:r w:rsidR="00AC22EE">
        <w:rPr>
          <w:rFonts w:ascii="Calibri" w:hAnsi="Calibri" w:cs="Calibri"/>
          <w:sz w:val="22"/>
          <w:szCs w:val="22"/>
        </w:rPr>
        <w:t>6</w:t>
      </w:r>
      <w:r w:rsidRPr="00E924F6">
        <w:rPr>
          <w:rFonts w:ascii="Calibri" w:hAnsi="Calibri" w:cs="Calibri"/>
          <w:sz w:val="22"/>
          <w:szCs w:val="22"/>
        </w:rPr>
        <w:t xml:space="preserve"> umowy zostanie usunięty z wykazu </w:t>
      </w:r>
      <w:r w:rsidRPr="00E924F6">
        <w:rPr>
          <w:rFonts w:ascii="Calibri" w:hAnsi="Calibri" w:cs="Calibri"/>
          <w:sz w:val="22"/>
          <w:szCs w:val="22"/>
        </w:rPr>
        <w:br/>
        <w:t>i wskazania, w formie pisemnej, nowego rachunku, zawartego w wykazie.</w:t>
      </w:r>
    </w:p>
    <w:p w14:paraId="46BB2DD0"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 xml:space="preserve">Zamawiający oświadcza, że należności Wykonawcy wynikające z umowy będzie płacił przy zastosowaniu mechanizmu podzielonej płatności, o którym mowa w art. 108a ustawy z dnia </w:t>
      </w:r>
      <w:r w:rsidRPr="00E924F6">
        <w:rPr>
          <w:rFonts w:ascii="Calibri" w:hAnsi="Calibri" w:cs="Calibri"/>
          <w:sz w:val="22"/>
          <w:szCs w:val="22"/>
        </w:rPr>
        <w:br/>
        <w:t>11 marca 2004 r. o podatku od towarów i usług.</w:t>
      </w:r>
    </w:p>
    <w:p w14:paraId="15D95EDB" w14:textId="77777777" w:rsidR="00E924F6" w:rsidRPr="00E924F6" w:rsidRDefault="00E924F6" w:rsidP="00E924F6">
      <w:pPr>
        <w:widowControl/>
        <w:numPr>
          <w:ilvl w:val="2"/>
          <w:numId w:val="34"/>
        </w:numPr>
        <w:autoSpaceDE w:val="0"/>
        <w:autoSpaceDN w:val="0"/>
        <w:spacing w:line="271" w:lineRule="auto"/>
        <w:ind w:left="284"/>
        <w:jc w:val="both"/>
        <w:rPr>
          <w:rFonts w:ascii="Calibri" w:hAnsi="Calibri" w:cs="Calibri"/>
          <w:sz w:val="22"/>
          <w:szCs w:val="22"/>
        </w:rPr>
      </w:pPr>
      <w:r w:rsidRPr="00E924F6">
        <w:rPr>
          <w:rFonts w:ascii="Calibri" w:hAnsi="Calibri" w:cs="Calibri"/>
          <w:sz w:val="22"/>
          <w:szCs w:val="22"/>
        </w:rPr>
        <w:t>Wykonawca oświadcza, że jego beneficjentem rzeczywistym w rozumieniu przepisów ustawy z dnia 1 marca 2018 r. o przeciwdziałaniu praniu pieniędzy oraz finansowaniu terroryzmu jest (imię i nazwisko, bez numeru PESEL): .....................................</w:t>
      </w:r>
    </w:p>
    <w:p w14:paraId="4F18A650" w14:textId="745490CE" w:rsidR="00E924F6" w:rsidRPr="001D7EE7" w:rsidRDefault="00E924F6" w:rsidP="00E924F6">
      <w:pPr>
        <w:widowControl/>
        <w:numPr>
          <w:ilvl w:val="2"/>
          <w:numId w:val="34"/>
        </w:numPr>
        <w:autoSpaceDE w:val="0"/>
        <w:autoSpaceDN w:val="0"/>
        <w:spacing w:line="271" w:lineRule="auto"/>
        <w:ind w:left="284"/>
        <w:jc w:val="both"/>
        <w:rPr>
          <w:rFonts w:asciiTheme="minorHAnsi" w:hAnsiTheme="minorHAnsi" w:cstheme="minorHAnsi"/>
          <w:sz w:val="22"/>
          <w:szCs w:val="22"/>
        </w:rPr>
      </w:pPr>
      <w:r w:rsidRPr="00E924F6">
        <w:rPr>
          <w:rFonts w:ascii="Calibri" w:hAnsi="Calibri" w:cs="Calibri"/>
          <w:sz w:val="22"/>
          <w:szCs w:val="22"/>
        </w:rPr>
        <w:lastRenderedPageBreak/>
        <w:t>Wykonawca</w:t>
      </w:r>
      <w:r w:rsidRPr="001D7EE7">
        <w:rPr>
          <w:rFonts w:asciiTheme="minorHAnsi" w:hAnsiTheme="minorHAnsi" w:cstheme="minorHAnsi"/>
          <w:sz w:val="22"/>
          <w:szCs w:val="22"/>
        </w:rPr>
        <w:t xml:space="preserve"> zobowiązuje się do niezwłocznego poinformowania Wodociągów Miasta Krakowa S.A. o zmianie osoby jego beneficjenta rzeczywistego i aktualizacji oświadczenia wskazanego w ust. 1</w:t>
      </w:r>
      <w:r w:rsidR="00AC22EE">
        <w:rPr>
          <w:rFonts w:asciiTheme="minorHAnsi" w:hAnsiTheme="minorHAnsi" w:cstheme="minorHAnsi"/>
          <w:sz w:val="22"/>
          <w:szCs w:val="22"/>
        </w:rPr>
        <w:t>7</w:t>
      </w:r>
      <w:r w:rsidRPr="001D7EE7">
        <w:rPr>
          <w:rFonts w:asciiTheme="minorHAnsi" w:hAnsiTheme="minorHAnsi" w:cstheme="minorHAnsi"/>
          <w:sz w:val="22"/>
          <w:szCs w:val="22"/>
        </w:rPr>
        <w:t xml:space="preserve"> powyżej, bez potrzeby zawierania aneksu do umowy.</w:t>
      </w:r>
      <w:r w:rsidR="00AC22EE">
        <w:rPr>
          <w:rFonts w:asciiTheme="minorHAnsi" w:hAnsiTheme="minorHAnsi" w:cstheme="minorHAnsi"/>
          <w:sz w:val="22"/>
          <w:szCs w:val="22"/>
        </w:rPr>
        <w:t xml:space="preserve"> </w:t>
      </w:r>
    </w:p>
    <w:p w14:paraId="0202BA05" w14:textId="77777777" w:rsidR="00AC22EE" w:rsidRPr="001D7EE7" w:rsidRDefault="00AC22EE" w:rsidP="00AC22EE">
      <w:pPr>
        <w:pStyle w:val="Nagwek4"/>
        <w:spacing w:before="240"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GWARANCJA I REKLAMACJA</w:t>
      </w:r>
    </w:p>
    <w:p w14:paraId="3DA713AE" w14:textId="20C43433" w:rsidR="00AC22EE" w:rsidRPr="001D7EE7" w:rsidRDefault="00AC22EE" w:rsidP="00AC22EE">
      <w:pPr>
        <w:keepNext/>
        <w:spacing w:after="120" w:line="271" w:lineRule="auto"/>
        <w:jc w:val="center"/>
        <w:rPr>
          <w:rFonts w:asciiTheme="minorHAnsi" w:hAnsiTheme="minorHAnsi" w:cstheme="minorHAnsi"/>
          <w:b/>
          <w:color w:val="000000"/>
          <w:sz w:val="22"/>
          <w:szCs w:val="22"/>
        </w:rPr>
      </w:pPr>
      <w:r w:rsidRPr="001D7EE7">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7</w:t>
      </w:r>
    </w:p>
    <w:p w14:paraId="4DAAC717"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 xml:space="preserve">Wykonawca udziela Zamawiającemu gwarancji (termin przydatności) na dostarczony towar na okres </w:t>
      </w:r>
      <w:r w:rsidRPr="001D7EE7">
        <w:rPr>
          <w:rFonts w:asciiTheme="minorHAnsi" w:hAnsiTheme="minorHAnsi" w:cstheme="minorHAnsi"/>
          <w:b/>
          <w:color w:val="000000"/>
          <w:sz w:val="22"/>
          <w:szCs w:val="22"/>
        </w:rPr>
        <w:t>..... miesięcy</w:t>
      </w:r>
      <w:r w:rsidRPr="001D7EE7">
        <w:rPr>
          <w:rFonts w:asciiTheme="minorHAnsi" w:hAnsiTheme="minorHAnsi" w:cstheme="minorHAnsi"/>
          <w:color w:val="000000"/>
          <w:sz w:val="22"/>
          <w:szCs w:val="22"/>
        </w:rPr>
        <w:t>, licząc od dnia dostawy danej partii towaru do Zamawiającego.</w:t>
      </w:r>
    </w:p>
    <w:p w14:paraId="2BA495C6"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Wykonawca jest odpowiedzialny względem Zamawiającego z tytułu gwarancji i rękojmi za wady przedmiotu umowy powstałe w okresie gwarancji – przez okres jej udzielenia i w okresie rękojmi – przez okres rękojmi wynikający z przepisów kodeksu cywilnego.</w:t>
      </w:r>
    </w:p>
    <w:p w14:paraId="64128D4B"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Zamawiający może wykonywać uprawnienia z tytułu gwarancji niezależnie od uprawnień wynikających z rękojmi.</w:t>
      </w:r>
    </w:p>
    <w:p w14:paraId="36C35136" w14:textId="29A1ABCD"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 xml:space="preserve">Zamawiający zgłasza reklamacje dotyczące braku ilościowego towaru, dostarczenia towaru innego niż objęty zamówieniem lub niespełniającego wymagań przewidzianych w SWZ, a także bez dokumentów, o których mowa w § </w:t>
      </w:r>
      <w:r>
        <w:rPr>
          <w:rFonts w:asciiTheme="minorHAnsi" w:hAnsiTheme="minorHAnsi" w:cstheme="minorHAnsi"/>
          <w:color w:val="000000"/>
          <w:sz w:val="22"/>
          <w:szCs w:val="22"/>
        </w:rPr>
        <w:t>4</w:t>
      </w:r>
      <w:r w:rsidRPr="001D7EE7">
        <w:rPr>
          <w:rFonts w:asciiTheme="minorHAnsi" w:hAnsiTheme="minorHAnsi" w:cstheme="minorHAnsi"/>
          <w:color w:val="000000"/>
          <w:sz w:val="22"/>
          <w:szCs w:val="22"/>
        </w:rPr>
        <w:t xml:space="preserve"> ust. </w:t>
      </w:r>
      <w:r>
        <w:rPr>
          <w:rFonts w:asciiTheme="minorHAnsi" w:hAnsiTheme="minorHAnsi" w:cstheme="minorHAnsi"/>
          <w:color w:val="000000"/>
          <w:sz w:val="22"/>
          <w:szCs w:val="22"/>
        </w:rPr>
        <w:t>3</w:t>
      </w:r>
      <w:r w:rsidRPr="001D7EE7">
        <w:rPr>
          <w:rFonts w:asciiTheme="minorHAnsi" w:hAnsiTheme="minorHAnsi" w:cstheme="minorHAnsi"/>
          <w:color w:val="000000"/>
          <w:sz w:val="22"/>
          <w:szCs w:val="22"/>
        </w:rPr>
        <w:t xml:space="preserve"> – w terminie 7 dni od daty dostawy, a w przypadku wad ukrytych (w tym jakościowych), w szczególności niespełnienia przez towar podanych </w:t>
      </w:r>
      <w:r>
        <w:rPr>
          <w:rFonts w:asciiTheme="minorHAnsi" w:hAnsiTheme="minorHAnsi" w:cstheme="minorHAnsi"/>
          <w:color w:val="000000"/>
          <w:sz w:val="22"/>
          <w:szCs w:val="22"/>
        </w:rPr>
        <w:br/>
      </w:r>
      <w:r w:rsidRPr="001D7EE7">
        <w:rPr>
          <w:rFonts w:asciiTheme="minorHAnsi" w:hAnsiTheme="minorHAnsi" w:cstheme="minorHAnsi"/>
          <w:color w:val="000000"/>
          <w:sz w:val="22"/>
          <w:szCs w:val="22"/>
        </w:rPr>
        <w:t>w ofercie wymogów chemicznych – w terminie 14 dni od daty ich ujawnienia.</w:t>
      </w:r>
    </w:p>
    <w:p w14:paraId="7E0F4BB8" w14:textId="742963F2"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 przypadku, o którym mowa w ust. 4 Zamawiający sporządzi w formie dokumentowej zgłoszenie reklamacyjne, w którym opisze okoliczności ujawnienia wad, a także ich zakres i prześle je pocztą elektroniczną do Wykonawcy.</w:t>
      </w:r>
    </w:p>
    <w:p w14:paraId="2BD8E082"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 przypadku, o którym mowa w ust. 4 Zamawiającemu przysługuje prawo żądania wymiany towaru na wolny od wad i/lub dostarczenia brakującej ilości towaru.</w:t>
      </w:r>
    </w:p>
    <w:p w14:paraId="3A29AF12"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 xml:space="preserve">Wykonawca zobowiązany jest do załatwienia reklamacji Zamawiającego w terminie 7 dni od daty jej zgłoszenia. </w:t>
      </w:r>
    </w:p>
    <w:p w14:paraId="6C2E2931" w14:textId="77777777" w:rsidR="00AC22EE" w:rsidRPr="001D7EE7" w:rsidRDefault="00AC22EE" w:rsidP="00AC22EE">
      <w:pPr>
        <w:pStyle w:val="Tekstpodstawowywcity"/>
        <w:numPr>
          <w:ilvl w:val="0"/>
          <w:numId w:val="44"/>
        </w:numPr>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Jeżeli w wykonaniu swoich obowiązków Wykonawca dostarczy Zamawiającemu zamiast towaru wadliwego taki sam towar nowy wolny od wad, termin gwarancji biegnie na nowo od chwili jego dostarczenia. Wymiany towaru Wykonawca dokona bez żadnej dopłaty, nawet gdyby w międzyczasie ceny na takie towary uległy zmianie.</w:t>
      </w:r>
    </w:p>
    <w:p w14:paraId="41EF2CF8" w14:textId="77777777" w:rsidR="00AC22EE" w:rsidRPr="001D7EE7" w:rsidRDefault="00AC22EE" w:rsidP="00AC22EE">
      <w:pPr>
        <w:pStyle w:val="Tekstpodstawowywcity"/>
        <w:numPr>
          <w:ilvl w:val="0"/>
          <w:numId w:val="44"/>
        </w:numPr>
        <w:tabs>
          <w:tab w:val="num" w:pos="426"/>
        </w:tabs>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 przypadku naruszenia przez Wykonawcę postanowień ust. 7 Zamawiającemu przysługuje prawo: zamówienia towaru u innego wykonawcy lub odstąpienia od umowy.</w:t>
      </w:r>
    </w:p>
    <w:p w14:paraId="0F9CFCCA" w14:textId="77777777" w:rsidR="00AC22EE" w:rsidRPr="001D7EE7" w:rsidRDefault="00AC22EE" w:rsidP="00AC22EE">
      <w:pPr>
        <w:pStyle w:val="Tekstpodstawowywcity"/>
        <w:numPr>
          <w:ilvl w:val="0"/>
          <w:numId w:val="44"/>
        </w:numPr>
        <w:tabs>
          <w:tab w:val="num" w:pos="426"/>
        </w:tabs>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 przypadku zamówienia towaru u innego wykonawcy, Wykonawca zapłaci za ten towar na podstawie noty obciążeniowej Zamawiającego w terminie 14 dni od daty jej otrzymania.</w:t>
      </w:r>
    </w:p>
    <w:p w14:paraId="149A8AEE" w14:textId="77777777" w:rsidR="00AC22EE" w:rsidRPr="001D7EE7" w:rsidRDefault="00AC22EE" w:rsidP="00AC22EE">
      <w:pPr>
        <w:pStyle w:val="Tekstpodstawowywcity"/>
        <w:numPr>
          <w:ilvl w:val="0"/>
          <w:numId w:val="44"/>
        </w:numPr>
        <w:tabs>
          <w:tab w:val="num" w:pos="426"/>
        </w:tabs>
        <w:spacing w:line="271" w:lineRule="auto"/>
        <w:rPr>
          <w:rFonts w:asciiTheme="minorHAnsi" w:hAnsiTheme="minorHAnsi" w:cstheme="minorHAnsi"/>
          <w:color w:val="000000"/>
          <w:sz w:val="22"/>
          <w:szCs w:val="22"/>
        </w:rPr>
      </w:pPr>
      <w:r w:rsidRPr="001D7EE7">
        <w:rPr>
          <w:rFonts w:asciiTheme="minorHAnsi" w:hAnsiTheme="minorHAnsi" w:cstheme="minorHAnsi"/>
          <w:color w:val="000000"/>
          <w:sz w:val="22"/>
          <w:szCs w:val="22"/>
        </w:rPr>
        <w:t>W przypadku zamiaru skorzystania z prawa odstąpienia od umowy, Zamawiający wyznaczy Wykonawcy dodatkowy termin do załatwienia reklamacji, z zagrożeniem że w razie bezskutecznego upływu wyznaczonego terminu będzie uprawniony do odstąpienia od umowy w zakresie, w którym przedmiot umowy nie został wykonany.</w:t>
      </w:r>
    </w:p>
    <w:p w14:paraId="07D0931F" w14:textId="77777777" w:rsidR="00AC22EE" w:rsidRPr="001D7EE7" w:rsidRDefault="00AC22EE" w:rsidP="00AC22EE">
      <w:pPr>
        <w:pStyle w:val="Tekstpodstawowywcity"/>
        <w:numPr>
          <w:ilvl w:val="0"/>
          <w:numId w:val="44"/>
        </w:numPr>
        <w:tabs>
          <w:tab w:val="num" w:pos="426"/>
        </w:tabs>
        <w:spacing w:line="271" w:lineRule="auto"/>
        <w:rPr>
          <w:rFonts w:asciiTheme="minorHAnsi" w:hAnsiTheme="minorHAnsi" w:cstheme="minorHAnsi"/>
          <w:color w:val="000000"/>
          <w:sz w:val="22"/>
          <w:szCs w:val="22"/>
        </w:rPr>
      </w:pPr>
      <w:r w:rsidRPr="001D7EE7">
        <w:rPr>
          <w:rFonts w:asciiTheme="minorHAnsi" w:hAnsiTheme="minorHAnsi" w:cstheme="minorHAnsi"/>
          <w:sz w:val="22"/>
          <w:szCs w:val="22"/>
        </w:rPr>
        <w:t>Strony zgodnie oświadczają, że odstąpienie od umowy nie wywołuje skutków, o których mowa w art. 395 § 2 zd.1 kodeksu cywilnego.</w:t>
      </w:r>
    </w:p>
    <w:p w14:paraId="67A8CAC0" w14:textId="77777777" w:rsidR="00AC22EE" w:rsidRPr="001D7EE7" w:rsidRDefault="00AC22EE" w:rsidP="00AC22EE">
      <w:pPr>
        <w:pStyle w:val="Nagwek4"/>
        <w:spacing w:before="240" w:line="271" w:lineRule="auto"/>
        <w:rPr>
          <w:rFonts w:asciiTheme="minorHAnsi" w:hAnsiTheme="minorHAnsi" w:cstheme="minorHAnsi"/>
          <w:sz w:val="22"/>
          <w:szCs w:val="22"/>
        </w:rPr>
      </w:pPr>
      <w:r w:rsidRPr="001D7EE7">
        <w:rPr>
          <w:rFonts w:asciiTheme="minorHAnsi" w:hAnsiTheme="minorHAnsi" w:cstheme="minorHAnsi"/>
          <w:sz w:val="22"/>
          <w:szCs w:val="22"/>
        </w:rPr>
        <w:lastRenderedPageBreak/>
        <w:t>ODPOWIEDZIALNOŚĆ ZA NIEWYKONANIE LUB NIENALEŻYTE WYKONANIE PRZEDMIOTU UMOWY</w:t>
      </w:r>
    </w:p>
    <w:p w14:paraId="51771452" w14:textId="517FA60B" w:rsidR="00AC22EE" w:rsidRPr="001D7EE7" w:rsidRDefault="00AC22EE" w:rsidP="00AC22EE">
      <w:pPr>
        <w:keepNext/>
        <w:spacing w:after="120" w:line="271" w:lineRule="auto"/>
        <w:jc w:val="center"/>
        <w:rPr>
          <w:rFonts w:asciiTheme="minorHAnsi" w:hAnsiTheme="minorHAnsi" w:cstheme="minorHAnsi"/>
          <w:b/>
          <w:sz w:val="22"/>
          <w:szCs w:val="22"/>
        </w:rPr>
      </w:pPr>
      <w:r w:rsidRPr="001D7EE7">
        <w:rPr>
          <w:rFonts w:asciiTheme="minorHAnsi" w:hAnsiTheme="minorHAnsi" w:cstheme="minorHAnsi"/>
          <w:b/>
          <w:sz w:val="22"/>
          <w:szCs w:val="22"/>
        </w:rPr>
        <w:t xml:space="preserve">§ </w:t>
      </w:r>
      <w:r>
        <w:rPr>
          <w:rFonts w:asciiTheme="minorHAnsi" w:hAnsiTheme="minorHAnsi" w:cstheme="minorHAnsi"/>
          <w:b/>
          <w:sz w:val="22"/>
          <w:szCs w:val="22"/>
        </w:rPr>
        <w:t>8</w:t>
      </w:r>
    </w:p>
    <w:p w14:paraId="60536F32" w14:textId="52B2552F" w:rsidR="00AC22EE" w:rsidRPr="001D7EE7" w:rsidRDefault="00AC22EE" w:rsidP="00AC22EE">
      <w:pPr>
        <w:widowControl/>
        <w:numPr>
          <w:ilvl w:val="0"/>
          <w:numId w:val="45"/>
        </w:numPr>
        <w:tabs>
          <w:tab w:val="num" w:pos="720"/>
        </w:tabs>
        <w:spacing w:line="271" w:lineRule="auto"/>
        <w:jc w:val="both"/>
        <w:rPr>
          <w:rFonts w:asciiTheme="minorHAnsi" w:hAnsiTheme="minorHAnsi" w:cstheme="minorHAnsi"/>
          <w:spacing w:val="5"/>
          <w:sz w:val="22"/>
          <w:szCs w:val="22"/>
        </w:rPr>
      </w:pPr>
      <w:r w:rsidRPr="001D7EE7">
        <w:rPr>
          <w:rFonts w:asciiTheme="minorHAnsi" w:hAnsiTheme="minorHAnsi" w:cstheme="minorHAnsi"/>
          <w:spacing w:val="5"/>
          <w:sz w:val="22"/>
          <w:szCs w:val="22"/>
        </w:rPr>
        <w:t xml:space="preserve">W razie zwłoki w dostawie danej partii towaru </w:t>
      </w:r>
      <w:r w:rsidRPr="001D7EE7">
        <w:rPr>
          <w:rFonts w:asciiTheme="minorHAnsi" w:hAnsiTheme="minorHAnsi" w:cstheme="minorHAnsi"/>
          <w:sz w:val="22"/>
          <w:szCs w:val="22"/>
        </w:rPr>
        <w:t>z wyłącznych przyczyn leżących po stronie</w:t>
      </w:r>
      <w:r w:rsidRPr="001D7EE7">
        <w:rPr>
          <w:rFonts w:asciiTheme="minorHAnsi" w:hAnsiTheme="minorHAnsi" w:cstheme="minorHAnsi"/>
          <w:spacing w:val="5"/>
          <w:sz w:val="22"/>
          <w:szCs w:val="22"/>
        </w:rPr>
        <w:t xml:space="preserve"> Wykonawcy Zamawiający ma prawo naliczyć karę umowną w wysokości 0,5 %</w:t>
      </w:r>
      <w:r w:rsidRPr="001D7EE7">
        <w:rPr>
          <w:rFonts w:asciiTheme="minorHAnsi" w:hAnsiTheme="minorHAnsi" w:cstheme="minorHAnsi"/>
          <w:b/>
          <w:spacing w:val="5"/>
          <w:sz w:val="22"/>
          <w:szCs w:val="22"/>
        </w:rPr>
        <w:t xml:space="preserve"> </w:t>
      </w:r>
      <w:r w:rsidRPr="001D7EE7">
        <w:rPr>
          <w:rFonts w:asciiTheme="minorHAnsi" w:hAnsiTheme="minorHAnsi" w:cstheme="minorHAnsi"/>
          <w:spacing w:val="5"/>
          <w:sz w:val="22"/>
          <w:szCs w:val="22"/>
        </w:rPr>
        <w:t xml:space="preserve">wartości </w:t>
      </w:r>
      <w:r>
        <w:rPr>
          <w:rFonts w:asciiTheme="minorHAnsi" w:hAnsiTheme="minorHAnsi" w:cstheme="minorHAnsi"/>
          <w:spacing w:val="5"/>
          <w:sz w:val="22"/>
          <w:szCs w:val="22"/>
        </w:rPr>
        <w:t>netto</w:t>
      </w:r>
      <w:r w:rsidRPr="001D7EE7">
        <w:rPr>
          <w:rFonts w:asciiTheme="minorHAnsi" w:hAnsiTheme="minorHAnsi" w:cstheme="minorHAnsi"/>
          <w:spacing w:val="5"/>
          <w:sz w:val="22"/>
          <w:szCs w:val="22"/>
        </w:rPr>
        <w:t xml:space="preserve"> danej dostawy za każdy dzień zwłoki.</w:t>
      </w:r>
    </w:p>
    <w:p w14:paraId="7BDDB018" w14:textId="1B85F390" w:rsidR="00AC22EE" w:rsidRPr="001D7EE7" w:rsidRDefault="00AC22EE" w:rsidP="00AC22EE">
      <w:pPr>
        <w:widowControl/>
        <w:numPr>
          <w:ilvl w:val="0"/>
          <w:numId w:val="45"/>
        </w:numPr>
        <w:tabs>
          <w:tab w:val="num" w:pos="720"/>
        </w:tabs>
        <w:spacing w:line="271" w:lineRule="auto"/>
        <w:jc w:val="both"/>
        <w:rPr>
          <w:rFonts w:asciiTheme="minorHAnsi" w:hAnsiTheme="minorHAnsi" w:cstheme="minorHAnsi"/>
          <w:spacing w:val="5"/>
          <w:sz w:val="22"/>
          <w:szCs w:val="22"/>
        </w:rPr>
      </w:pPr>
      <w:r w:rsidRPr="001D7EE7">
        <w:rPr>
          <w:rFonts w:asciiTheme="minorHAnsi" w:hAnsiTheme="minorHAnsi" w:cstheme="minorHAnsi"/>
          <w:spacing w:val="5"/>
          <w:sz w:val="22"/>
          <w:szCs w:val="22"/>
        </w:rPr>
        <w:t xml:space="preserve">W razie zwłoki w </w:t>
      </w:r>
      <w:r w:rsidRPr="001D7EE7">
        <w:rPr>
          <w:rFonts w:asciiTheme="minorHAnsi" w:hAnsiTheme="minorHAnsi" w:cstheme="minorHAnsi"/>
          <w:sz w:val="22"/>
          <w:szCs w:val="22"/>
        </w:rPr>
        <w:t xml:space="preserve">uzupełnieniu braków ilościowych, zwłoki w </w:t>
      </w:r>
      <w:r w:rsidRPr="001D7EE7">
        <w:rPr>
          <w:rFonts w:asciiTheme="minorHAnsi" w:hAnsiTheme="minorHAnsi" w:cstheme="minorHAnsi"/>
          <w:spacing w:val="5"/>
          <w:sz w:val="22"/>
          <w:szCs w:val="22"/>
        </w:rPr>
        <w:t xml:space="preserve">dostawie towaru wolnego od wad w miejsce wadliwego Zamawiający zawiadamia o tym niezwłocznie telefonicznie lub </w:t>
      </w:r>
      <w:r>
        <w:rPr>
          <w:rFonts w:asciiTheme="minorHAnsi" w:hAnsiTheme="minorHAnsi" w:cstheme="minorHAnsi"/>
          <w:spacing w:val="5"/>
          <w:sz w:val="22"/>
          <w:szCs w:val="22"/>
        </w:rPr>
        <w:t>pocztą elektroniczną</w:t>
      </w:r>
      <w:r w:rsidRPr="001D7EE7">
        <w:rPr>
          <w:rFonts w:asciiTheme="minorHAnsi" w:hAnsiTheme="minorHAnsi" w:cstheme="minorHAnsi"/>
          <w:spacing w:val="5"/>
          <w:sz w:val="22"/>
          <w:szCs w:val="22"/>
        </w:rPr>
        <w:t xml:space="preserve"> Wykonawcę. Jeżeli dostawa brakujących ilości towaru lub dostawa towaru wolnego od wad w miejsce wadliwego nie zostanie zrealizowana w wyznaczonym terminie, Zamawiający ma prawo naliczyć karę umowną w wysokości 0,5 %</w:t>
      </w:r>
      <w:r w:rsidRPr="001D7EE7">
        <w:rPr>
          <w:rFonts w:asciiTheme="minorHAnsi" w:hAnsiTheme="minorHAnsi" w:cstheme="minorHAnsi"/>
          <w:b/>
          <w:spacing w:val="5"/>
          <w:sz w:val="22"/>
          <w:szCs w:val="22"/>
        </w:rPr>
        <w:t xml:space="preserve"> </w:t>
      </w:r>
      <w:r w:rsidRPr="001D7EE7">
        <w:rPr>
          <w:rFonts w:asciiTheme="minorHAnsi" w:hAnsiTheme="minorHAnsi" w:cstheme="minorHAnsi"/>
          <w:spacing w:val="5"/>
          <w:sz w:val="22"/>
          <w:szCs w:val="22"/>
        </w:rPr>
        <w:t xml:space="preserve">wartości </w:t>
      </w:r>
      <w:r>
        <w:rPr>
          <w:rFonts w:asciiTheme="minorHAnsi" w:hAnsiTheme="minorHAnsi" w:cstheme="minorHAnsi"/>
          <w:spacing w:val="5"/>
          <w:sz w:val="22"/>
          <w:szCs w:val="22"/>
        </w:rPr>
        <w:t>netto</w:t>
      </w:r>
      <w:r w:rsidRPr="001D7EE7">
        <w:rPr>
          <w:rFonts w:asciiTheme="minorHAnsi" w:hAnsiTheme="minorHAnsi" w:cstheme="minorHAnsi"/>
          <w:spacing w:val="5"/>
          <w:sz w:val="22"/>
          <w:szCs w:val="22"/>
        </w:rPr>
        <w:t xml:space="preserve"> danej dostawy za każdy dzień zwłoki.</w:t>
      </w:r>
    </w:p>
    <w:p w14:paraId="02B98E3F" w14:textId="27F62228" w:rsidR="00AC22EE" w:rsidRDefault="00AC22EE" w:rsidP="00AC22EE">
      <w:pPr>
        <w:widowControl/>
        <w:numPr>
          <w:ilvl w:val="0"/>
          <w:numId w:val="45"/>
        </w:numPr>
        <w:tabs>
          <w:tab w:val="num" w:pos="720"/>
        </w:tabs>
        <w:spacing w:line="271" w:lineRule="auto"/>
        <w:jc w:val="both"/>
        <w:rPr>
          <w:rFonts w:asciiTheme="minorHAnsi" w:hAnsiTheme="minorHAnsi" w:cstheme="minorHAnsi"/>
          <w:sz w:val="22"/>
          <w:szCs w:val="22"/>
        </w:rPr>
      </w:pPr>
      <w:r w:rsidRPr="001D7EE7">
        <w:rPr>
          <w:rFonts w:asciiTheme="minorHAnsi" w:hAnsiTheme="minorHAnsi" w:cstheme="minorHAnsi"/>
          <w:sz w:val="22"/>
          <w:szCs w:val="22"/>
        </w:rPr>
        <w:t xml:space="preserve">W razie zwłoki Zamawiającego z wyłącznych przyczyn leżących po jego stronie w odbiorze danej partii towaru, Wykonawca może żądać od Zamawiającego kar umownych w wysokości </w:t>
      </w:r>
      <w:r w:rsidRPr="001D7EE7">
        <w:rPr>
          <w:rFonts w:asciiTheme="minorHAnsi" w:hAnsiTheme="minorHAnsi" w:cstheme="minorHAnsi"/>
          <w:sz w:val="22"/>
          <w:szCs w:val="22"/>
        </w:rPr>
        <w:br/>
        <w:t xml:space="preserve">0,5 % wartości </w:t>
      </w:r>
      <w:r>
        <w:rPr>
          <w:rFonts w:asciiTheme="minorHAnsi" w:hAnsiTheme="minorHAnsi" w:cstheme="minorHAnsi"/>
          <w:sz w:val="22"/>
          <w:szCs w:val="22"/>
        </w:rPr>
        <w:t>netto</w:t>
      </w:r>
      <w:r w:rsidRPr="001D7EE7">
        <w:rPr>
          <w:rFonts w:asciiTheme="minorHAnsi" w:hAnsiTheme="minorHAnsi" w:cstheme="minorHAnsi"/>
          <w:sz w:val="22"/>
          <w:szCs w:val="22"/>
        </w:rPr>
        <w:t xml:space="preserve"> </w:t>
      </w:r>
      <w:r w:rsidRPr="001D7EE7">
        <w:rPr>
          <w:rFonts w:asciiTheme="minorHAnsi" w:hAnsiTheme="minorHAnsi" w:cstheme="minorHAnsi"/>
          <w:spacing w:val="5"/>
          <w:sz w:val="22"/>
          <w:szCs w:val="22"/>
        </w:rPr>
        <w:t xml:space="preserve">danej dostawy </w:t>
      </w:r>
      <w:r w:rsidRPr="001D7EE7">
        <w:rPr>
          <w:rFonts w:asciiTheme="minorHAnsi" w:hAnsiTheme="minorHAnsi" w:cstheme="minorHAnsi"/>
          <w:sz w:val="22"/>
          <w:szCs w:val="22"/>
        </w:rPr>
        <w:t>za każdy dzień zwłoki.</w:t>
      </w:r>
    </w:p>
    <w:p w14:paraId="2392AE60" w14:textId="77777777" w:rsidR="00AC22EE" w:rsidRPr="001D7EE7" w:rsidRDefault="00AC22EE" w:rsidP="00AC22EE">
      <w:pPr>
        <w:widowControl/>
        <w:numPr>
          <w:ilvl w:val="0"/>
          <w:numId w:val="45"/>
        </w:numPr>
        <w:tabs>
          <w:tab w:val="num" w:pos="720"/>
        </w:tabs>
        <w:spacing w:line="271" w:lineRule="auto"/>
        <w:jc w:val="both"/>
        <w:rPr>
          <w:rFonts w:asciiTheme="minorHAnsi" w:hAnsiTheme="minorHAnsi" w:cstheme="minorHAnsi"/>
          <w:sz w:val="22"/>
          <w:szCs w:val="22"/>
        </w:rPr>
      </w:pPr>
      <w:r w:rsidRPr="001D7EE7">
        <w:rPr>
          <w:rFonts w:ascii="Calibri" w:hAnsi="Calibri" w:cs="Calibri"/>
          <w:sz w:val="22"/>
          <w:szCs w:val="22"/>
        </w:rPr>
        <w:t xml:space="preserve">Zamawiający może żądać od Wykonawcy kar umownych związanych z podwykonawstwem z tytułu: </w:t>
      </w:r>
    </w:p>
    <w:p w14:paraId="4D386827" w14:textId="0874898E" w:rsidR="00AC22EE" w:rsidRPr="00195A33" w:rsidRDefault="00AC22EE" w:rsidP="00AC22EE">
      <w:pPr>
        <w:widowControl/>
        <w:numPr>
          <w:ilvl w:val="1"/>
          <w:numId w:val="46"/>
        </w:numPr>
        <w:spacing w:line="271" w:lineRule="auto"/>
        <w:jc w:val="both"/>
        <w:rPr>
          <w:rFonts w:ascii="Calibri" w:hAnsi="Calibri" w:cs="Calibri"/>
          <w:sz w:val="22"/>
          <w:szCs w:val="22"/>
        </w:rPr>
      </w:pPr>
      <w:r w:rsidRPr="00195A33">
        <w:rPr>
          <w:rFonts w:ascii="Calibri" w:hAnsi="Calibri" w:cs="Calibri"/>
          <w:sz w:val="22"/>
          <w:szCs w:val="22"/>
        </w:rPr>
        <w:t xml:space="preserve">braku zapłaty lub nieterminowej zapłaty wynagrodzenia należnego podwykonawcom </w:t>
      </w:r>
      <w:r>
        <w:rPr>
          <w:rFonts w:ascii="Calibri" w:hAnsi="Calibri" w:cs="Calibri"/>
          <w:sz w:val="22"/>
          <w:szCs w:val="22"/>
        </w:rPr>
        <w:br/>
      </w:r>
      <w:r w:rsidRPr="00195A33">
        <w:rPr>
          <w:rFonts w:ascii="Calibri" w:hAnsi="Calibri" w:cs="Calibri"/>
          <w:sz w:val="22"/>
          <w:szCs w:val="22"/>
        </w:rPr>
        <w:t>- w wysokości 0,</w:t>
      </w:r>
      <w:r>
        <w:rPr>
          <w:rFonts w:ascii="Calibri" w:hAnsi="Calibri" w:cs="Calibri"/>
          <w:sz w:val="22"/>
          <w:szCs w:val="22"/>
        </w:rPr>
        <w:t>5</w:t>
      </w:r>
      <w:r w:rsidRPr="00195A33">
        <w:rPr>
          <w:rFonts w:ascii="Calibri" w:hAnsi="Calibri" w:cs="Calibri"/>
          <w:sz w:val="22"/>
          <w:szCs w:val="22"/>
        </w:rPr>
        <w:t> % wartości wynagrodzenia umownego</w:t>
      </w:r>
      <w:r>
        <w:rPr>
          <w:rFonts w:ascii="Calibri" w:hAnsi="Calibri" w:cs="Calibri"/>
          <w:sz w:val="22"/>
          <w:szCs w:val="22"/>
        </w:rPr>
        <w:t xml:space="preserve"> netto</w:t>
      </w:r>
      <w:r w:rsidRPr="00195A33">
        <w:rPr>
          <w:rFonts w:ascii="Calibri" w:hAnsi="Calibri" w:cs="Calibri"/>
          <w:sz w:val="22"/>
          <w:szCs w:val="22"/>
        </w:rPr>
        <w:t xml:space="preserve"> określonego w przedłożonej Zamawiającemu </w:t>
      </w:r>
      <w:r>
        <w:rPr>
          <w:rFonts w:ascii="Calibri" w:hAnsi="Calibri" w:cs="Calibri"/>
          <w:sz w:val="22"/>
          <w:szCs w:val="22"/>
        </w:rPr>
        <w:t>kopii umowy</w:t>
      </w:r>
      <w:r w:rsidRPr="00195A33">
        <w:rPr>
          <w:rFonts w:ascii="Calibri" w:hAnsi="Calibri" w:cs="Calibri"/>
          <w:sz w:val="22"/>
          <w:szCs w:val="22"/>
        </w:rPr>
        <w:t xml:space="preserve"> o podwykonawstwo z danym podwykonawcą za każdy dzień zwłoki;</w:t>
      </w:r>
    </w:p>
    <w:p w14:paraId="08007165" w14:textId="77777777" w:rsidR="00AC22EE" w:rsidRDefault="00AC22EE" w:rsidP="00AC22EE">
      <w:pPr>
        <w:widowControl/>
        <w:numPr>
          <w:ilvl w:val="1"/>
          <w:numId w:val="46"/>
        </w:numPr>
        <w:spacing w:line="271" w:lineRule="auto"/>
        <w:jc w:val="both"/>
        <w:rPr>
          <w:rFonts w:ascii="Calibri" w:hAnsi="Calibri" w:cs="Calibri"/>
          <w:sz w:val="22"/>
          <w:szCs w:val="22"/>
        </w:rPr>
      </w:pPr>
      <w:r w:rsidRPr="00195A33">
        <w:rPr>
          <w:rFonts w:ascii="Calibri" w:hAnsi="Calibri" w:cs="Calibri"/>
          <w:sz w:val="22"/>
          <w:szCs w:val="22"/>
        </w:rPr>
        <w:t>nieprzedłożenia poświadczonej za zgodność z oryginałem kopii umowy o podwykonawstwo lub jej zmiany - w wysokości 2 000,00 zł;</w:t>
      </w:r>
    </w:p>
    <w:p w14:paraId="140ADF46" w14:textId="4649E3A6" w:rsidR="00AC22EE" w:rsidRPr="001D7EE7" w:rsidRDefault="00AC22EE" w:rsidP="00AC22EE">
      <w:pPr>
        <w:widowControl/>
        <w:numPr>
          <w:ilvl w:val="1"/>
          <w:numId w:val="46"/>
        </w:numPr>
        <w:spacing w:line="271" w:lineRule="auto"/>
        <w:jc w:val="both"/>
        <w:rPr>
          <w:rFonts w:ascii="Calibri" w:hAnsi="Calibri" w:cs="Calibri"/>
          <w:sz w:val="22"/>
          <w:szCs w:val="22"/>
        </w:rPr>
      </w:pPr>
      <w:r w:rsidRPr="001D7EE7">
        <w:rPr>
          <w:rFonts w:ascii="Calibri" w:hAnsi="Calibri" w:cs="Calibri"/>
          <w:sz w:val="22"/>
          <w:szCs w:val="22"/>
        </w:rPr>
        <w:t xml:space="preserve">braku zmiany umowy o podwykonawstwo w zakresie terminu zapłaty - w wysokości 0,5 % wynagrodzenia umownego </w:t>
      </w:r>
      <w:r>
        <w:rPr>
          <w:rFonts w:ascii="Calibri" w:hAnsi="Calibri" w:cs="Calibri"/>
          <w:sz w:val="22"/>
          <w:szCs w:val="22"/>
        </w:rPr>
        <w:t>netto</w:t>
      </w:r>
      <w:r w:rsidRPr="001D7EE7">
        <w:rPr>
          <w:rFonts w:ascii="Calibri" w:hAnsi="Calibri" w:cs="Calibri"/>
          <w:sz w:val="22"/>
          <w:szCs w:val="22"/>
        </w:rPr>
        <w:t xml:space="preserve"> określonego w przedłożonej Zamawiającemu kopii umowy o podwykonawstwo</w:t>
      </w:r>
      <w:r>
        <w:rPr>
          <w:rFonts w:ascii="Calibri" w:hAnsi="Calibri" w:cs="Calibri"/>
          <w:sz w:val="22"/>
          <w:szCs w:val="22"/>
        </w:rPr>
        <w:t>.</w:t>
      </w:r>
    </w:p>
    <w:p w14:paraId="00244106" w14:textId="1A3A640E" w:rsidR="00AC22EE" w:rsidRPr="001D7EE7" w:rsidRDefault="00AC22EE" w:rsidP="00AC22EE">
      <w:pPr>
        <w:widowControl/>
        <w:numPr>
          <w:ilvl w:val="0"/>
          <w:numId w:val="45"/>
        </w:numPr>
        <w:tabs>
          <w:tab w:val="num" w:pos="720"/>
        </w:tabs>
        <w:spacing w:line="271" w:lineRule="auto"/>
        <w:jc w:val="both"/>
        <w:rPr>
          <w:rFonts w:asciiTheme="minorHAnsi" w:hAnsiTheme="minorHAnsi" w:cstheme="minorHAnsi"/>
          <w:sz w:val="22"/>
          <w:szCs w:val="22"/>
        </w:rPr>
      </w:pPr>
      <w:r w:rsidRPr="0052332F">
        <w:rPr>
          <w:rFonts w:ascii="Calibri" w:hAnsi="Calibri" w:cs="Calibri"/>
          <w:sz w:val="22"/>
          <w:szCs w:val="22"/>
        </w:rPr>
        <w:t>Każda ze Stron może ograniczyć wysokość naliczanych kar lub odstąpić od naliczania kar</w:t>
      </w:r>
      <w:r w:rsidRPr="0014312B">
        <w:rPr>
          <w:rFonts w:ascii="Calibri" w:hAnsi="Calibri" w:cs="Calibri"/>
          <w:sz w:val="22"/>
          <w:szCs w:val="22"/>
        </w:rPr>
        <w:t xml:space="preserve"> umownych</w:t>
      </w:r>
      <w:r w:rsidRPr="001D7EE7">
        <w:rPr>
          <w:rFonts w:asciiTheme="minorHAnsi" w:hAnsiTheme="minorHAnsi" w:cstheme="minorHAnsi"/>
          <w:sz w:val="22"/>
          <w:szCs w:val="22"/>
        </w:rPr>
        <w:t>.</w:t>
      </w:r>
    </w:p>
    <w:p w14:paraId="09DF2653" w14:textId="77777777" w:rsidR="00AC22EE" w:rsidRPr="001D7EE7" w:rsidRDefault="00AC22EE" w:rsidP="00AC22EE">
      <w:pPr>
        <w:widowControl/>
        <w:numPr>
          <w:ilvl w:val="0"/>
          <w:numId w:val="45"/>
        </w:numPr>
        <w:spacing w:line="271" w:lineRule="auto"/>
        <w:jc w:val="both"/>
        <w:rPr>
          <w:rFonts w:asciiTheme="minorHAnsi" w:hAnsiTheme="minorHAnsi" w:cstheme="minorHAnsi"/>
          <w:sz w:val="22"/>
          <w:szCs w:val="22"/>
        </w:rPr>
      </w:pPr>
      <w:r w:rsidRPr="001D7EE7">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50CDF8E6" w14:textId="7DC0E2C6" w:rsidR="00AC22EE" w:rsidRPr="001D7EE7" w:rsidRDefault="00AC22EE" w:rsidP="00AC22EE">
      <w:pPr>
        <w:widowControl/>
        <w:numPr>
          <w:ilvl w:val="0"/>
          <w:numId w:val="45"/>
        </w:numPr>
        <w:spacing w:line="271" w:lineRule="auto"/>
        <w:jc w:val="both"/>
        <w:rPr>
          <w:rFonts w:asciiTheme="minorHAnsi" w:hAnsiTheme="minorHAnsi" w:cstheme="minorHAnsi"/>
          <w:sz w:val="22"/>
          <w:szCs w:val="22"/>
        </w:rPr>
      </w:pPr>
      <w:r w:rsidRPr="001D7EE7">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wynagrodzenia </w:t>
      </w:r>
      <w:r>
        <w:rPr>
          <w:rFonts w:asciiTheme="minorHAnsi" w:hAnsiTheme="minorHAnsi" w:cstheme="minorHAnsi"/>
          <w:sz w:val="22"/>
          <w:szCs w:val="22"/>
        </w:rPr>
        <w:t>netto</w:t>
      </w:r>
      <w:r w:rsidRPr="001D7EE7">
        <w:rPr>
          <w:rFonts w:asciiTheme="minorHAnsi" w:hAnsiTheme="minorHAnsi" w:cstheme="minorHAnsi"/>
          <w:sz w:val="22"/>
          <w:szCs w:val="22"/>
        </w:rPr>
        <w:t xml:space="preserve"> </w:t>
      </w:r>
      <w:r w:rsidRPr="001D7EE7">
        <w:rPr>
          <w:rFonts w:asciiTheme="minorHAnsi" w:hAnsiTheme="minorHAnsi" w:cstheme="minorHAnsi"/>
          <w:spacing w:val="5"/>
          <w:sz w:val="22"/>
          <w:szCs w:val="22"/>
        </w:rPr>
        <w:t>danej dostawy</w:t>
      </w:r>
      <w:r w:rsidRPr="001D7EE7">
        <w:rPr>
          <w:rFonts w:asciiTheme="minorHAnsi" w:hAnsiTheme="minorHAnsi" w:cstheme="minorHAnsi"/>
          <w:sz w:val="22"/>
          <w:szCs w:val="22"/>
        </w:rPr>
        <w:t>.</w:t>
      </w:r>
    </w:p>
    <w:p w14:paraId="08D260FF" w14:textId="6E6E208B" w:rsidR="00AC22EE" w:rsidRPr="001D7EE7" w:rsidRDefault="00AC22EE" w:rsidP="00AC22EE">
      <w:pPr>
        <w:widowControl/>
        <w:numPr>
          <w:ilvl w:val="0"/>
          <w:numId w:val="45"/>
        </w:numPr>
        <w:tabs>
          <w:tab w:val="num" w:pos="720"/>
          <w:tab w:val="num" w:pos="2880"/>
        </w:tabs>
        <w:spacing w:line="271" w:lineRule="auto"/>
        <w:jc w:val="both"/>
        <w:rPr>
          <w:rFonts w:asciiTheme="minorHAnsi" w:hAnsiTheme="minorHAnsi" w:cstheme="minorHAnsi"/>
          <w:sz w:val="22"/>
          <w:szCs w:val="22"/>
        </w:rPr>
      </w:pPr>
      <w:r w:rsidRPr="001D7EE7">
        <w:rPr>
          <w:rFonts w:asciiTheme="minorHAnsi" w:hAnsiTheme="minorHAnsi" w:cstheme="minorHAnsi"/>
          <w:sz w:val="22"/>
          <w:szCs w:val="22"/>
        </w:rPr>
        <w:t xml:space="preserve">Całkowita maksymalna wysokość kar umownych obciążających Strony z tytułu niewykonania lub nienależytego wykonania umowy jest ograniczona do wysokości wynagrodzenia umownego </w:t>
      </w:r>
      <w:r>
        <w:rPr>
          <w:rFonts w:asciiTheme="minorHAnsi" w:hAnsiTheme="minorHAnsi" w:cstheme="minorHAnsi"/>
          <w:sz w:val="22"/>
          <w:szCs w:val="22"/>
        </w:rPr>
        <w:t>netto</w:t>
      </w:r>
      <w:r w:rsidRPr="001D7EE7">
        <w:rPr>
          <w:rFonts w:asciiTheme="minorHAnsi" w:hAnsiTheme="minorHAnsi" w:cstheme="minorHAnsi"/>
          <w:sz w:val="22"/>
          <w:szCs w:val="22"/>
        </w:rPr>
        <w:t xml:space="preserve">, z zastrzeżeniem ust. </w:t>
      </w:r>
      <w:r>
        <w:rPr>
          <w:rFonts w:asciiTheme="minorHAnsi" w:hAnsiTheme="minorHAnsi" w:cstheme="minorHAnsi"/>
          <w:sz w:val="22"/>
          <w:szCs w:val="22"/>
        </w:rPr>
        <w:t>6</w:t>
      </w:r>
      <w:r w:rsidRPr="001D7EE7">
        <w:rPr>
          <w:rFonts w:asciiTheme="minorHAnsi" w:hAnsiTheme="minorHAnsi" w:cstheme="minorHAnsi"/>
          <w:sz w:val="22"/>
          <w:szCs w:val="22"/>
        </w:rPr>
        <w:t>.</w:t>
      </w:r>
    </w:p>
    <w:p w14:paraId="64874503" w14:textId="77777777" w:rsidR="00055265" w:rsidRPr="007D1D9D" w:rsidRDefault="00055265" w:rsidP="007D1D9D">
      <w:pPr>
        <w:pStyle w:val="Nagwek2"/>
        <w:spacing w:before="360" w:after="0" w:line="271" w:lineRule="auto"/>
        <w:ind w:right="68"/>
        <w:rPr>
          <w:rFonts w:asciiTheme="minorHAnsi" w:hAnsiTheme="minorHAnsi" w:cstheme="minorHAnsi"/>
          <w:b w:val="0"/>
          <w:i/>
          <w:sz w:val="22"/>
          <w:szCs w:val="22"/>
        </w:rPr>
      </w:pPr>
      <w:r w:rsidRPr="007D1D9D">
        <w:rPr>
          <w:rFonts w:asciiTheme="minorHAnsi" w:hAnsiTheme="minorHAnsi" w:cstheme="minorHAnsi"/>
          <w:sz w:val="22"/>
          <w:szCs w:val="22"/>
        </w:rPr>
        <w:t>POUFNOŚĆ I OCHRONA INFORMACJI</w:t>
      </w:r>
    </w:p>
    <w:p w14:paraId="346F60B4" w14:textId="77777777" w:rsidR="00055265" w:rsidRPr="007D1D9D" w:rsidRDefault="00E375FC" w:rsidP="007D1D9D">
      <w:pPr>
        <w:keepNext/>
        <w:spacing w:line="271" w:lineRule="auto"/>
        <w:jc w:val="center"/>
        <w:rPr>
          <w:rFonts w:asciiTheme="minorHAnsi" w:hAnsiTheme="minorHAnsi" w:cstheme="minorHAnsi"/>
          <w:b/>
          <w:bCs/>
          <w:sz w:val="22"/>
          <w:szCs w:val="22"/>
        </w:rPr>
      </w:pPr>
      <w:r w:rsidRPr="007D1D9D">
        <w:rPr>
          <w:rFonts w:asciiTheme="minorHAnsi" w:hAnsiTheme="minorHAnsi" w:cstheme="minorHAnsi"/>
          <w:b/>
          <w:bCs/>
          <w:sz w:val="22"/>
          <w:szCs w:val="22"/>
        </w:rPr>
        <w:t>§ 9</w:t>
      </w:r>
    </w:p>
    <w:p w14:paraId="2FDDA059" w14:textId="3EDE5CC4" w:rsidR="00055265" w:rsidRPr="007D1D9D" w:rsidRDefault="00055265" w:rsidP="007D1D9D">
      <w:pPr>
        <w:widowControl/>
        <w:numPr>
          <w:ilvl w:val="0"/>
          <w:numId w:val="7"/>
        </w:numPr>
        <w:spacing w:before="120"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Wykonawca zobowiązany jest do zachowania w ścisłej tajemnicy, w tym nieujawniania, nieprzekazywania osobom trzecim oraz do niewykorzystywania we własnej działalności, w zakresie szerszym niż niezbędny do wykonania przedmiotu umowy, uzyskanych w związku </w:t>
      </w:r>
      <w:r w:rsidR="00175259" w:rsidRPr="007D1D9D">
        <w:rPr>
          <w:rFonts w:asciiTheme="minorHAnsi" w:eastAsia="Calibri" w:hAnsiTheme="minorHAnsi" w:cstheme="minorHAnsi"/>
          <w:sz w:val="22"/>
          <w:szCs w:val="22"/>
          <w:lang w:eastAsia="en-US"/>
        </w:rPr>
        <w:br/>
      </w:r>
      <w:r w:rsidRPr="007D1D9D">
        <w:rPr>
          <w:rFonts w:asciiTheme="minorHAnsi" w:eastAsia="Calibri" w:hAnsiTheme="minorHAnsi" w:cstheme="minorHAnsi"/>
          <w:sz w:val="22"/>
          <w:szCs w:val="22"/>
          <w:lang w:eastAsia="en-US"/>
        </w:rPr>
        <w:lastRenderedPageBreak/>
        <w:t>z zawarciem lub wykonaniem przedmiotu umowy, niezależnie od formy przekazania tych informacji, ich źródła i sposobu przetwarzania:</w:t>
      </w:r>
    </w:p>
    <w:p w14:paraId="645D50B2" w14:textId="77777777" w:rsidR="00055265" w:rsidRPr="007D1D9D" w:rsidRDefault="00055265" w:rsidP="007D1D9D">
      <w:pPr>
        <w:widowControl/>
        <w:numPr>
          <w:ilvl w:val="1"/>
          <w:numId w:val="8"/>
        </w:numPr>
        <w:spacing w:line="271" w:lineRule="auto"/>
        <w:ind w:left="964" w:hanging="39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6AED98C0" w14:textId="77777777" w:rsidR="00055265" w:rsidRPr="007D1D9D" w:rsidRDefault="00055265" w:rsidP="007D1D9D">
      <w:pPr>
        <w:widowControl/>
        <w:numPr>
          <w:ilvl w:val="1"/>
          <w:numId w:val="8"/>
        </w:numPr>
        <w:spacing w:line="271" w:lineRule="auto"/>
        <w:ind w:left="964" w:hanging="39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3809E0A8" w14:textId="77777777" w:rsidR="00055265" w:rsidRPr="007D1D9D" w:rsidRDefault="00055265" w:rsidP="007D1D9D">
      <w:pPr>
        <w:widowControl/>
        <w:numPr>
          <w:ilvl w:val="1"/>
          <w:numId w:val="8"/>
        </w:numPr>
        <w:spacing w:line="271" w:lineRule="auto"/>
        <w:ind w:left="964" w:hanging="39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informacji stanowiących dane osobowe w rozumieniu obowiązujących przepisów prawa,</w:t>
      </w:r>
    </w:p>
    <w:p w14:paraId="6DFC5DE0" w14:textId="77777777" w:rsidR="00055265" w:rsidRPr="007D1D9D" w:rsidRDefault="00055265" w:rsidP="007D1D9D">
      <w:pPr>
        <w:widowControl/>
        <w:numPr>
          <w:ilvl w:val="1"/>
          <w:numId w:val="8"/>
        </w:numPr>
        <w:spacing w:line="271" w:lineRule="auto"/>
        <w:ind w:left="964" w:hanging="39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informacji stanowiących inne tajemnice chronione właściwymi przepisami prawa </w:t>
      </w:r>
      <w:r w:rsidRPr="007D1D9D">
        <w:rPr>
          <w:rFonts w:asciiTheme="minorHAnsi" w:hAnsiTheme="minorHAnsi" w:cstheme="minorHAnsi"/>
          <w:sz w:val="22"/>
          <w:szCs w:val="22"/>
        </w:rPr>
        <w:t xml:space="preserve">(dalej: </w:t>
      </w:r>
      <w:r w:rsidRPr="007D1D9D">
        <w:rPr>
          <w:rFonts w:asciiTheme="minorHAnsi" w:hAnsiTheme="minorHAnsi" w:cstheme="minorHAnsi"/>
          <w:b/>
          <w:sz w:val="22"/>
          <w:szCs w:val="22"/>
        </w:rPr>
        <w:t>Informacje poufne</w:t>
      </w:r>
      <w:r w:rsidRPr="007D1D9D">
        <w:rPr>
          <w:rFonts w:asciiTheme="minorHAnsi" w:hAnsiTheme="minorHAnsi" w:cstheme="minorHAnsi"/>
          <w:sz w:val="22"/>
          <w:szCs w:val="22"/>
        </w:rPr>
        <w:t>).</w:t>
      </w:r>
    </w:p>
    <w:p w14:paraId="05AA5A35" w14:textId="77777777"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7353523B" w14:textId="77777777"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Obowiązek wskazany w pkt 1 nie dotyczy informacji lub materiałów:</w:t>
      </w:r>
    </w:p>
    <w:p w14:paraId="5E869D5D" w14:textId="77777777" w:rsidR="00055265" w:rsidRPr="007D1D9D" w:rsidRDefault="00055265" w:rsidP="007D1D9D">
      <w:pPr>
        <w:widowControl/>
        <w:numPr>
          <w:ilvl w:val="1"/>
          <w:numId w:val="9"/>
        </w:numPr>
        <w:spacing w:line="271" w:lineRule="auto"/>
        <w:ind w:left="964" w:hanging="397"/>
        <w:jc w:val="both"/>
        <w:rPr>
          <w:rFonts w:asciiTheme="minorHAnsi" w:hAnsiTheme="minorHAnsi" w:cstheme="minorHAnsi"/>
          <w:sz w:val="22"/>
          <w:szCs w:val="22"/>
        </w:rPr>
      </w:pPr>
      <w:r w:rsidRPr="007D1D9D">
        <w:rPr>
          <w:rFonts w:asciiTheme="minorHAnsi" w:hAnsiTheme="minorHAnsi" w:cstheme="minorHAnsi"/>
          <w:sz w:val="22"/>
          <w:szCs w:val="22"/>
        </w:rPr>
        <w:t xml:space="preserve">których ujawnienie jest wymagane przez bezwzględnie obowiązujące przepisy prawa; </w:t>
      </w:r>
    </w:p>
    <w:p w14:paraId="6D4FE368" w14:textId="77777777" w:rsidR="00055265" w:rsidRPr="007D1D9D" w:rsidRDefault="00055265" w:rsidP="007D1D9D">
      <w:pPr>
        <w:widowControl/>
        <w:numPr>
          <w:ilvl w:val="1"/>
          <w:numId w:val="9"/>
        </w:numPr>
        <w:spacing w:line="271" w:lineRule="auto"/>
        <w:ind w:left="964" w:hanging="397"/>
        <w:jc w:val="both"/>
        <w:rPr>
          <w:rFonts w:asciiTheme="minorHAnsi" w:hAnsiTheme="minorHAnsi" w:cstheme="minorHAnsi"/>
          <w:sz w:val="22"/>
          <w:szCs w:val="22"/>
        </w:rPr>
      </w:pPr>
      <w:r w:rsidRPr="007D1D9D">
        <w:rPr>
          <w:rFonts w:asciiTheme="minorHAnsi" w:hAnsiTheme="minorHAnsi" w:cstheme="minorHAnsi"/>
          <w:sz w:val="22"/>
          <w:szCs w:val="22"/>
        </w:rPr>
        <w:t>których ujawnienie następuje na żądanie organów administracyjnych lub sądowych, w tym na potrzeby postępowań sądowych;</w:t>
      </w:r>
    </w:p>
    <w:p w14:paraId="2CD3F8D4" w14:textId="77777777" w:rsidR="00055265" w:rsidRPr="007D1D9D" w:rsidRDefault="00055265" w:rsidP="007D1D9D">
      <w:pPr>
        <w:widowControl/>
        <w:numPr>
          <w:ilvl w:val="1"/>
          <w:numId w:val="9"/>
        </w:numPr>
        <w:spacing w:line="271" w:lineRule="auto"/>
        <w:ind w:left="964" w:hanging="397"/>
        <w:jc w:val="both"/>
        <w:rPr>
          <w:rFonts w:asciiTheme="minorHAnsi" w:hAnsiTheme="minorHAnsi" w:cstheme="minorHAnsi"/>
          <w:sz w:val="22"/>
          <w:szCs w:val="22"/>
        </w:rPr>
      </w:pPr>
      <w:r w:rsidRPr="007D1D9D">
        <w:rPr>
          <w:rFonts w:asciiTheme="minorHAnsi" w:hAnsiTheme="minorHAnsi" w:cstheme="minorHAnsi"/>
          <w:sz w:val="22"/>
          <w:szCs w:val="22"/>
        </w:rPr>
        <w:t>które są powszechnie znane;</w:t>
      </w:r>
    </w:p>
    <w:p w14:paraId="5AFDB428" w14:textId="77777777" w:rsidR="00055265" w:rsidRPr="007D1D9D" w:rsidRDefault="00055265" w:rsidP="007D1D9D">
      <w:pPr>
        <w:widowControl/>
        <w:numPr>
          <w:ilvl w:val="1"/>
          <w:numId w:val="9"/>
        </w:numPr>
        <w:spacing w:line="271" w:lineRule="auto"/>
        <w:ind w:left="964" w:hanging="397"/>
        <w:jc w:val="both"/>
        <w:rPr>
          <w:rFonts w:asciiTheme="minorHAnsi" w:hAnsiTheme="minorHAnsi" w:cstheme="minorHAnsi"/>
          <w:sz w:val="22"/>
          <w:szCs w:val="22"/>
        </w:rPr>
      </w:pPr>
      <w:r w:rsidRPr="007D1D9D">
        <w:rPr>
          <w:rFonts w:asciiTheme="minorHAnsi" w:hAnsiTheme="minorHAnsi" w:cstheme="minorHAnsi"/>
          <w:sz w:val="22"/>
          <w:szCs w:val="22"/>
        </w:rPr>
        <w:t>w których posiadanie Strona weszła zgodnie z obowiązującymi przepisami prawa, przed dniem uzyskania takich informacji na podstawie niniejszej umowy.</w:t>
      </w:r>
    </w:p>
    <w:p w14:paraId="51F545E3" w14:textId="739993A8"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t>
      </w:r>
      <w:r w:rsidR="00175259" w:rsidRPr="007D1D9D">
        <w:rPr>
          <w:rFonts w:asciiTheme="minorHAnsi" w:eastAsia="Calibri" w:hAnsiTheme="minorHAnsi" w:cstheme="minorHAnsi"/>
          <w:sz w:val="22"/>
          <w:szCs w:val="22"/>
          <w:lang w:eastAsia="en-US"/>
        </w:rPr>
        <w:br/>
      </w:r>
      <w:r w:rsidRPr="007D1D9D">
        <w:rPr>
          <w:rFonts w:asciiTheme="minorHAnsi" w:eastAsia="Calibri" w:hAnsiTheme="minorHAnsi" w:cstheme="minorHAnsi"/>
          <w:sz w:val="22"/>
          <w:szCs w:val="22"/>
          <w:lang w:eastAsia="en-US"/>
        </w:rPr>
        <w:t>w zakresie i na zasadach wskazanych w niniejszej umowie.</w:t>
      </w:r>
    </w:p>
    <w:p w14:paraId="4986E9C2" w14:textId="77777777"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57C29E94" w14:textId="72B54B06"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00175259" w:rsidRPr="007D1D9D">
        <w:rPr>
          <w:rFonts w:asciiTheme="minorHAnsi" w:eastAsia="Calibri" w:hAnsiTheme="minorHAnsi" w:cstheme="minorHAnsi"/>
          <w:sz w:val="22"/>
          <w:szCs w:val="22"/>
          <w:lang w:eastAsia="en-US"/>
        </w:rPr>
        <w:br/>
      </w:r>
      <w:r w:rsidRPr="007D1D9D">
        <w:rPr>
          <w:rFonts w:asciiTheme="minorHAnsi" w:eastAsia="Calibri" w:hAnsiTheme="minorHAnsi" w:cstheme="minorHAnsi"/>
          <w:sz w:val="22"/>
          <w:szCs w:val="22"/>
          <w:lang w:eastAsia="en-US"/>
        </w:rPr>
        <w:t xml:space="preserve">i technologiczne. Wykonawca powinien stosować co najmniej w zakresie, w jakim stosuje je </w:t>
      </w:r>
      <w:r w:rsidR="00175259" w:rsidRPr="007D1D9D">
        <w:rPr>
          <w:rFonts w:asciiTheme="minorHAnsi" w:eastAsia="Calibri" w:hAnsiTheme="minorHAnsi" w:cstheme="minorHAnsi"/>
          <w:sz w:val="22"/>
          <w:szCs w:val="22"/>
          <w:lang w:eastAsia="en-US"/>
        </w:rPr>
        <w:br/>
      </w:r>
      <w:r w:rsidRPr="007D1D9D">
        <w:rPr>
          <w:rFonts w:asciiTheme="minorHAnsi" w:eastAsia="Calibri" w:hAnsiTheme="minorHAnsi" w:cstheme="minorHAnsi"/>
          <w:sz w:val="22"/>
          <w:szCs w:val="22"/>
          <w:lang w:eastAsia="en-US"/>
        </w:rPr>
        <w:t>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604A6B35" w14:textId="77777777"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w:t>
      </w:r>
      <w:r w:rsidRPr="007D1D9D">
        <w:rPr>
          <w:rFonts w:asciiTheme="minorHAnsi" w:eastAsia="Calibri" w:hAnsiTheme="minorHAnsi" w:cstheme="minorHAnsi"/>
          <w:sz w:val="22"/>
          <w:szCs w:val="22"/>
          <w:lang w:eastAsia="en-US"/>
        </w:rPr>
        <w:lastRenderedPageBreak/>
        <w:t xml:space="preserve">działania lub zaniechania własne. Postanowienie to dotyczy w szczególności personelu Wykonawcy lub jego podwykonawców. </w:t>
      </w:r>
    </w:p>
    <w:p w14:paraId="21FFA91F" w14:textId="300C1D84"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00175259" w:rsidRPr="007D1D9D">
        <w:rPr>
          <w:rFonts w:asciiTheme="minorHAnsi" w:eastAsia="Calibri" w:hAnsiTheme="minorHAnsi" w:cstheme="minorHAnsi"/>
          <w:sz w:val="22"/>
          <w:szCs w:val="22"/>
          <w:lang w:eastAsia="en-US"/>
        </w:rPr>
        <w:br/>
      </w:r>
      <w:r w:rsidRPr="007D1D9D">
        <w:rPr>
          <w:rFonts w:asciiTheme="minorHAnsi" w:eastAsia="Calibri" w:hAnsiTheme="minorHAnsi" w:cstheme="minorHAnsi"/>
          <w:sz w:val="22"/>
          <w:szCs w:val="22"/>
          <w:lang w:eastAsia="en-US"/>
        </w:rP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a w szczególności podwykonawcy. Za należyte wykonanie przez te osoby zwrotu lub – odpowiednio – usunięcia Informacji poufnych, Wykonawca odpowiada jak zadziałania lub zaniechania własne. </w:t>
      </w:r>
    </w:p>
    <w:p w14:paraId="6807CE12" w14:textId="77777777" w:rsidR="00055265"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549FB48D" w14:textId="77777777" w:rsidR="00175259" w:rsidRPr="007D1D9D" w:rsidRDefault="00055265" w:rsidP="007D1D9D">
      <w:pPr>
        <w:widowControl/>
        <w:numPr>
          <w:ilvl w:val="0"/>
          <w:numId w:val="7"/>
        </w:numPr>
        <w:spacing w:line="271" w:lineRule="auto"/>
        <w:ind w:left="567" w:hanging="567"/>
        <w:jc w:val="both"/>
        <w:rPr>
          <w:rFonts w:asciiTheme="minorHAnsi" w:eastAsia="Calibri" w:hAnsiTheme="minorHAnsi" w:cstheme="minorHAnsi"/>
          <w:sz w:val="22"/>
          <w:szCs w:val="22"/>
          <w:lang w:eastAsia="en-US"/>
        </w:rPr>
      </w:pPr>
      <w:r w:rsidRPr="007D1D9D">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wykonywania przedmiotu umowy, Zamawiający uprawniony jest do naliczenia kary umownej w wysokości 0,5 % wartości umowy za każdy przypadek naruszenia. Naliczenie kar umownych nie pozbawia Zamawiającego prawa do dochodzenia odszkodowania uzupełniającego na zasadach ogólnych, </w:t>
      </w:r>
      <w:r w:rsidR="00175259" w:rsidRPr="007D1D9D">
        <w:rPr>
          <w:rFonts w:asciiTheme="minorHAnsi" w:eastAsia="Calibri" w:hAnsiTheme="minorHAnsi" w:cstheme="minorHAnsi"/>
          <w:sz w:val="22"/>
          <w:szCs w:val="22"/>
          <w:lang w:eastAsia="en-US"/>
        </w:rPr>
        <w:t>do pełnej wysokości szkody</w:t>
      </w:r>
    </w:p>
    <w:p w14:paraId="16A633A1" w14:textId="77777777" w:rsidR="00175259" w:rsidRPr="007D1D9D" w:rsidRDefault="00175259" w:rsidP="007D1D9D">
      <w:pPr>
        <w:widowControl/>
        <w:spacing w:line="271" w:lineRule="auto"/>
        <w:ind w:left="567"/>
        <w:jc w:val="both"/>
        <w:rPr>
          <w:rFonts w:asciiTheme="minorHAnsi" w:eastAsia="Calibri" w:hAnsiTheme="minorHAnsi" w:cstheme="minorHAnsi"/>
          <w:sz w:val="22"/>
          <w:szCs w:val="22"/>
          <w:lang w:eastAsia="en-US"/>
        </w:rPr>
      </w:pPr>
    </w:p>
    <w:p w14:paraId="78C45EFE" w14:textId="77777777" w:rsidR="00175259" w:rsidRPr="007D1D9D" w:rsidRDefault="00055265" w:rsidP="007D1D9D">
      <w:pPr>
        <w:widowControl/>
        <w:spacing w:line="271" w:lineRule="auto"/>
        <w:jc w:val="both"/>
        <w:rPr>
          <w:rFonts w:asciiTheme="minorHAnsi" w:hAnsiTheme="minorHAnsi" w:cstheme="minorHAnsi"/>
          <w:b/>
          <w:sz w:val="22"/>
          <w:szCs w:val="22"/>
        </w:rPr>
      </w:pPr>
      <w:r w:rsidRPr="007D1D9D">
        <w:rPr>
          <w:rFonts w:asciiTheme="minorHAnsi" w:hAnsiTheme="minorHAnsi" w:cstheme="minorHAnsi"/>
          <w:b/>
          <w:sz w:val="22"/>
          <w:szCs w:val="22"/>
        </w:rPr>
        <w:t>POSTANOWIENIE REGULUJĄCE ZOBOWIĄZANIE WYKONAWCY DO ZREALIZOWANIA OBOWIĄZKU INFORMACYJNEGO W IMIENIU ZAMAWIAJĄCEGO, WZGLĘDEM OSÓB, KTÓRYCH DANE ZAMAWIAJĄCY POZYSKAŁ OD WYKONAWCY</w:t>
      </w:r>
    </w:p>
    <w:p w14:paraId="7EA86324" w14:textId="77777777" w:rsidR="00175259" w:rsidRPr="007D1D9D" w:rsidRDefault="00175259" w:rsidP="007D1D9D">
      <w:pPr>
        <w:widowControl/>
        <w:spacing w:line="271" w:lineRule="auto"/>
        <w:jc w:val="both"/>
        <w:rPr>
          <w:rFonts w:asciiTheme="minorHAnsi" w:hAnsiTheme="minorHAnsi" w:cstheme="minorHAnsi"/>
          <w:sz w:val="22"/>
          <w:szCs w:val="22"/>
        </w:rPr>
      </w:pPr>
    </w:p>
    <w:p w14:paraId="49FD3FE7" w14:textId="77777777" w:rsidR="00175259" w:rsidRPr="007D1D9D" w:rsidRDefault="00055265" w:rsidP="007D1D9D">
      <w:pPr>
        <w:widowControl/>
        <w:spacing w:line="271" w:lineRule="auto"/>
        <w:ind w:left="3969" w:firstLine="567"/>
        <w:jc w:val="both"/>
        <w:rPr>
          <w:rFonts w:asciiTheme="minorHAnsi" w:hAnsiTheme="minorHAnsi" w:cstheme="minorHAnsi"/>
          <w:b/>
          <w:bCs/>
          <w:sz w:val="22"/>
          <w:szCs w:val="22"/>
        </w:rPr>
      </w:pPr>
      <w:r w:rsidRPr="007D1D9D">
        <w:rPr>
          <w:rFonts w:asciiTheme="minorHAnsi" w:hAnsiTheme="minorHAnsi" w:cstheme="minorHAnsi"/>
          <w:b/>
          <w:bCs/>
          <w:sz w:val="22"/>
          <w:szCs w:val="22"/>
        </w:rPr>
        <w:t xml:space="preserve">§ </w:t>
      </w:r>
      <w:r w:rsidR="00E375FC" w:rsidRPr="007D1D9D">
        <w:rPr>
          <w:rFonts w:asciiTheme="minorHAnsi" w:hAnsiTheme="minorHAnsi" w:cstheme="minorHAnsi"/>
          <w:b/>
          <w:bCs/>
          <w:sz w:val="22"/>
          <w:szCs w:val="22"/>
        </w:rPr>
        <w:t>10</w:t>
      </w:r>
    </w:p>
    <w:p w14:paraId="1F14A771" w14:textId="204F3E96" w:rsidR="00055265" w:rsidRPr="007D1D9D" w:rsidRDefault="00055265" w:rsidP="007D1D9D">
      <w:pPr>
        <w:widowControl/>
        <w:spacing w:line="271" w:lineRule="auto"/>
        <w:jc w:val="both"/>
        <w:rPr>
          <w:rFonts w:asciiTheme="minorHAnsi" w:hAnsiTheme="minorHAnsi" w:cstheme="minorHAnsi"/>
          <w:b/>
          <w:sz w:val="22"/>
          <w:szCs w:val="22"/>
        </w:rPr>
      </w:pPr>
      <w:r w:rsidRPr="007D1D9D">
        <w:rPr>
          <w:rFonts w:asciiTheme="minorHAnsi" w:hAnsiTheme="minorHAnsi" w:cstheme="minorHAnsi"/>
          <w:sz w:val="22"/>
          <w:szCs w:val="22"/>
        </w:rPr>
        <w:t xml:space="preserve">W każdym przypadku, gdy w związku z zawarciem lub wykonaniem przedmiotu niniejszej umowy, Wykonawca przekaże Zamawiającemu dane osobowe osób kontaktowych ze strony Wykonawcy, </w:t>
      </w:r>
      <w:r w:rsidR="00946FC9" w:rsidRPr="007D1D9D">
        <w:rPr>
          <w:rFonts w:asciiTheme="minorHAnsi" w:hAnsiTheme="minorHAnsi" w:cstheme="minorHAnsi"/>
          <w:sz w:val="22"/>
          <w:szCs w:val="22"/>
        </w:rPr>
        <w:br/>
      </w:r>
      <w:r w:rsidRPr="007D1D9D">
        <w:rPr>
          <w:rFonts w:asciiTheme="minorHAnsi" w:hAnsiTheme="minorHAnsi" w:cstheme="minorHAnsi"/>
          <w:sz w:val="22"/>
          <w:szCs w:val="22"/>
        </w:rPr>
        <w:t xml:space="preserve">a także  członków personelu Wykonawcy lub jego podwykonawców biorących udział w wykonaniu przedmiotu niniejszej umowy, Wykonawca zobowiązany jest do przekazania tym osobom, w sposób </w:t>
      </w:r>
      <w:r w:rsidR="00946FC9" w:rsidRPr="007D1D9D">
        <w:rPr>
          <w:rFonts w:asciiTheme="minorHAnsi" w:hAnsiTheme="minorHAnsi" w:cstheme="minorHAnsi"/>
          <w:sz w:val="22"/>
          <w:szCs w:val="22"/>
        </w:rPr>
        <w:br/>
      </w:r>
      <w:r w:rsidRPr="007D1D9D">
        <w:rPr>
          <w:rFonts w:asciiTheme="minorHAnsi" w:hAnsiTheme="minorHAnsi" w:cstheme="minorHAnsi"/>
          <w:sz w:val="22"/>
          <w:szCs w:val="22"/>
        </w:rPr>
        <w:t>i w formie zgodny z obowiązującymi przepisami prawa, informacji o przetwarzaniu ich danych osobowych przez Zamawiającego, zgodnie z treścią Załącznika nr 2 do umowy.</w:t>
      </w:r>
    </w:p>
    <w:p w14:paraId="766862A7" w14:textId="77777777" w:rsidR="00A42833" w:rsidRPr="007D1D9D" w:rsidRDefault="00A42833" w:rsidP="007D1D9D">
      <w:pPr>
        <w:pStyle w:val="Nagwek2"/>
        <w:widowControl/>
        <w:spacing w:before="360" w:after="0" w:line="271" w:lineRule="auto"/>
        <w:ind w:right="68"/>
        <w:rPr>
          <w:rFonts w:asciiTheme="minorHAnsi" w:hAnsiTheme="minorHAnsi" w:cstheme="minorHAnsi"/>
          <w:sz w:val="22"/>
          <w:szCs w:val="22"/>
        </w:rPr>
      </w:pPr>
      <w:r w:rsidRPr="007D1D9D">
        <w:rPr>
          <w:rFonts w:asciiTheme="minorHAnsi" w:hAnsiTheme="minorHAnsi" w:cstheme="minorHAnsi"/>
          <w:sz w:val="22"/>
          <w:szCs w:val="22"/>
        </w:rPr>
        <w:t>POSTANOWIENIA  KOŃCOWE</w:t>
      </w:r>
    </w:p>
    <w:p w14:paraId="1D9DA13F" w14:textId="77777777" w:rsidR="001873CF" w:rsidRPr="007D1D9D" w:rsidRDefault="001873CF" w:rsidP="007D1D9D">
      <w:pPr>
        <w:keepNext/>
        <w:spacing w:line="271" w:lineRule="auto"/>
        <w:jc w:val="center"/>
        <w:rPr>
          <w:rFonts w:asciiTheme="minorHAnsi" w:hAnsiTheme="minorHAnsi" w:cstheme="minorHAnsi"/>
          <w:b/>
          <w:sz w:val="22"/>
          <w:szCs w:val="22"/>
        </w:rPr>
      </w:pPr>
      <w:r w:rsidRPr="007D1D9D">
        <w:rPr>
          <w:rFonts w:asciiTheme="minorHAnsi" w:hAnsiTheme="minorHAnsi" w:cstheme="minorHAnsi"/>
          <w:b/>
          <w:sz w:val="22"/>
          <w:szCs w:val="22"/>
        </w:rPr>
        <w:t>§ 11</w:t>
      </w:r>
    </w:p>
    <w:p w14:paraId="433FBC09" w14:textId="0342690B" w:rsidR="001873CF" w:rsidRPr="007D1D9D" w:rsidRDefault="001873CF" w:rsidP="007D1D9D">
      <w:pPr>
        <w:pStyle w:val="Tekstpodstawowywcity2"/>
        <w:widowControl/>
        <w:numPr>
          <w:ilvl w:val="0"/>
          <w:numId w:val="20"/>
        </w:numPr>
        <w:autoSpaceDE w:val="0"/>
        <w:autoSpaceDN w:val="0"/>
        <w:spacing w:line="271" w:lineRule="auto"/>
        <w:rPr>
          <w:rFonts w:asciiTheme="minorHAnsi" w:hAnsiTheme="minorHAnsi" w:cstheme="minorHAnsi"/>
          <w:sz w:val="22"/>
          <w:szCs w:val="22"/>
        </w:rPr>
      </w:pPr>
      <w:r w:rsidRPr="007D1D9D">
        <w:rPr>
          <w:rFonts w:asciiTheme="minorHAnsi" w:hAnsiTheme="minorHAnsi" w:cstheme="minorHAnsi"/>
          <w:sz w:val="22"/>
          <w:szCs w:val="22"/>
        </w:rPr>
        <w:t>Z ramienia Wykonawcy wykonanie przedmiotu umowy</w:t>
      </w:r>
      <w:r w:rsidR="00AC22EE">
        <w:rPr>
          <w:rFonts w:asciiTheme="minorHAnsi" w:hAnsiTheme="minorHAnsi" w:cstheme="minorHAnsi"/>
          <w:sz w:val="22"/>
          <w:szCs w:val="22"/>
        </w:rPr>
        <w:t xml:space="preserve"> nadzorował będzie: </w:t>
      </w:r>
      <w:r w:rsidR="00AC22EE">
        <w:rPr>
          <w:rFonts w:asciiTheme="minorHAnsi" w:hAnsiTheme="minorHAnsi" w:cstheme="minorHAnsi"/>
          <w:sz w:val="22"/>
          <w:szCs w:val="22"/>
        </w:rPr>
        <w:tab/>
        <w:t>.....................................</w:t>
      </w:r>
      <w:r w:rsidR="00C23521" w:rsidRPr="007D1D9D">
        <w:rPr>
          <w:rFonts w:asciiTheme="minorHAnsi" w:hAnsiTheme="minorHAnsi" w:cstheme="minorHAnsi"/>
          <w:sz w:val="22"/>
          <w:szCs w:val="22"/>
        </w:rPr>
        <w:t xml:space="preserve">, tel. </w:t>
      </w:r>
      <w:r w:rsidR="00AC22EE">
        <w:rPr>
          <w:rFonts w:asciiTheme="minorHAnsi" w:hAnsiTheme="minorHAnsi" w:cstheme="minorHAnsi"/>
          <w:sz w:val="22"/>
          <w:szCs w:val="22"/>
        </w:rPr>
        <w:t>........................</w:t>
      </w:r>
      <w:r w:rsidR="00C23521" w:rsidRPr="007D1D9D">
        <w:rPr>
          <w:rFonts w:asciiTheme="minorHAnsi" w:hAnsiTheme="minorHAnsi" w:cstheme="minorHAnsi"/>
          <w:sz w:val="22"/>
          <w:szCs w:val="22"/>
        </w:rPr>
        <w:t xml:space="preserve">, e-mail: </w:t>
      </w:r>
      <w:r w:rsidR="00AC22EE">
        <w:rPr>
          <w:rFonts w:asciiTheme="minorHAnsi" w:hAnsiTheme="minorHAnsi" w:cstheme="minorHAnsi"/>
          <w:sz w:val="22"/>
          <w:szCs w:val="22"/>
        </w:rPr>
        <w:t>..................................................</w:t>
      </w:r>
    </w:p>
    <w:p w14:paraId="7F1D906A" w14:textId="356D9AD9" w:rsidR="001873CF" w:rsidRPr="00AC22EE" w:rsidRDefault="001873CF" w:rsidP="007D1D9D">
      <w:pPr>
        <w:pStyle w:val="Tekstpodstawowywcity2"/>
        <w:widowControl/>
        <w:numPr>
          <w:ilvl w:val="0"/>
          <w:numId w:val="20"/>
        </w:numPr>
        <w:autoSpaceDE w:val="0"/>
        <w:autoSpaceDN w:val="0"/>
        <w:spacing w:line="271" w:lineRule="auto"/>
        <w:rPr>
          <w:rFonts w:asciiTheme="minorHAnsi" w:hAnsiTheme="minorHAnsi" w:cstheme="minorHAnsi"/>
          <w:sz w:val="22"/>
          <w:szCs w:val="22"/>
        </w:rPr>
      </w:pPr>
      <w:r w:rsidRPr="00AC22EE">
        <w:rPr>
          <w:rFonts w:asciiTheme="minorHAnsi" w:hAnsiTheme="minorHAnsi" w:cstheme="minorHAnsi"/>
          <w:sz w:val="22"/>
          <w:szCs w:val="22"/>
        </w:rPr>
        <w:t xml:space="preserve">Z ramienia Zamawiającego wykonanie przedmiotu umowy nadzorował będzie: </w:t>
      </w:r>
      <w:r w:rsidR="00175259" w:rsidRPr="00AC22EE">
        <w:rPr>
          <w:rFonts w:asciiTheme="minorHAnsi" w:hAnsiTheme="minorHAnsi" w:cstheme="minorHAnsi"/>
          <w:sz w:val="22"/>
          <w:szCs w:val="22"/>
        </w:rPr>
        <w:br/>
      </w:r>
      <w:r w:rsidRPr="00AC22EE">
        <w:rPr>
          <w:rFonts w:asciiTheme="minorHAnsi" w:hAnsiTheme="minorHAnsi" w:cstheme="minorHAnsi"/>
          <w:sz w:val="22"/>
          <w:szCs w:val="22"/>
        </w:rPr>
        <w:t>Pan</w:t>
      </w:r>
      <w:r w:rsidR="00175259" w:rsidRPr="00AC22EE">
        <w:rPr>
          <w:rFonts w:asciiTheme="minorHAnsi" w:hAnsiTheme="minorHAnsi" w:cstheme="minorHAnsi"/>
          <w:sz w:val="22"/>
          <w:szCs w:val="22"/>
        </w:rPr>
        <w:t xml:space="preserve"> </w:t>
      </w:r>
      <w:r w:rsidRPr="00AC22EE">
        <w:rPr>
          <w:rFonts w:asciiTheme="minorHAnsi" w:hAnsiTheme="minorHAnsi" w:cstheme="minorHAnsi"/>
          <w:sz w:val="22"/>
          <w:szCs w:val="22"/>
        </w:rPr>
        <w:t xml:space="preserve">Piotr Gramatyka, tel. 502 108 142, e-mail: Piotr.Gramatyka@wodociagi.krakow.pl, </w:t>
      </w:r>
      <w:r w:rsidR="00175259" w:rsidRPr="00AC22EE">
        <w:rPr>
          <w:rFonts w:asciiTheme="minorHAnsi" w:hAnsiTheme="minorHAnsi" w:cstheme="minorHAnsi"/>
          <w:sz w:val="22"/>
          <w:szCs w:val="22"/>
        </w:rPr>
        <w:br/>
      </w:r>
      <w:r w:rsidRPr="00AC22EE">
        <w:rPr>
          <w:rFonts w:asciiTheme="minorHAnsi" w:hAnsiTheme="minorHAnsi" w:cstheme="minorHAnsi"/>
          <w:sz w:val="22"/>
          <w:szCs w:val="22"/>
        </w:rPr>
        <w:t xml:space="preserve">Pan </w:t>
      </w:r>
      <w:r w:rsidR="00175259" w:rsidRPr="00AC22EE">
        <w:rPr>
          <w:rFonts w:asciiTheme="minorHAnsi" w:hAnsiTheme="minorHAnsi" w:cstheme="minorHAnsi"/>
          <w:sz w:val="22"/>
          <w:szCs w:val="22"/>
        </w:rPr>
        <w:t xml:space="preserve"> </w:t>
      </w:r>
      <w:r w:rsidRPr="00AC22EE">
        <w:rPr>
          <w:rFonts w:asciiTheme="minorHAnsi" w:hAnsiTheme="minorHAnsi" w:cstheme="minorHAnsi"/>
          <w:sz w:val="22"/>
          <w:szCs w:val="22"/>
        </w:rPr>
        <w:t>Andrzej Soczek, tel. 502 108 157, Andrzej.Soczek@wodociagi.krakow.pl.</w:t>
      </w:r>
    </w:p>
    <w:p w14:paraId="1043F72D" w14:textId="77777777" w:rsidR="00175259" w:rsidRPr="007D1D9D" w:rsidRDefault="00175259" w:rsidP="007D1D9D">
      <w:pPr>
        <w:pStyle w:val="Tekstpodstawowywcity2"/>
        <w:widowControl/>
        <w:autoSpaceDE w:val="0"/>
        <w:autoSpaceDN w:val="0"/>
        <w:spacing w:line="271" w:lineRule="auto"/>
        <w:ind w:left="397" w:firstLine="0"/>
        <w:rPr>
          <w:rFonts w:asciiTheme="minorHAnsi" w:hAnsiTheme="minorHAnsi" w:cstheme="minorHAnsi"/>
          <w:sz w:val="22"/>
          <w:szCs w:val="22"/>
        </w:rPr>
      </w:pPr>
    </w:p>
    <w:p w14:paraId="2C3A28F9" w14:textId="77777777" w:rsidR="00A42833" w:rsidRPr="007D1D9D" w:rsidRDefault="00A42833" w:rsidP="007D1D9D">
      <w:pPr>
        <w:keepNext/>
        <w:spacing w:line="271" w:lineRule="auto"/>
        <w:jc w:val="center"/>
        <w:rPr>
          <w:rFonts w:asciiTheme="minorHAnsi" w:hAnsiTheme="minorHAnsi" w:cstheme="minorHAnsi"/>
          <w:b/>
          <w:bCs/>
          <w:sz w:val="22"/>
          <w:szCs w:val="22"/>
        </w:rPr>
      </w:pPr>
      <w:r w:rsidRPr="007D1D9D">
        <w:rPr>
          <w:rFonts w:asciiTheme="minorHAnsi" w:hAnsiTheme="minorHAnsi" w:cstheme="minorHAnsi"/>
          <w:b/>
          <w:bCs/>
          <w:sz w:val="22"/>
          <w:szCs w:val="22"/>
        </w:rPr>
        <w:lastRenderedPageBreak/>
        <w:t xml:space="preserve">§ </w:t>
      </w:r>
      <w:r w:rsidR="001873CF" w:rsidRPr="007D1D9D">
        <w:rPr>
          <w:rFonts w:asciiTheme="minorHAnsi" w:hAnsiTheme="minorHAnsi" w:cstheme="minorHAnsi"/>
          <w:b/>
          <w:bCs/>
          <w:sz w:val="22"/>
          <w:szCs w:val="22"/>
        </w:rPr>
        <w:t>12</w:t>
      </w:r>
    </w:p>
    <w:p w14:paraId="4E4292AD" w14:textId="7C76499E" w:rsidR="00A42833" w:rsidRPr="007D1D9D" w:rsidRDefault="00AC22EE" w:rsidP="00AC22EE">
      <w:pPr>
        <w:pStyle w:val="Tekstpodstawowywcity"/>
        <w:spacing w:before="120" w:line="271" w:lineRule="auto"/>
        <w:rPr>
          <w:rFonts w:asciiTheme="minorHAnsi" w:hAnsiTheme="minorHAnsi" w:cstheme="minorHAnsi"/>
          <w:sz w:val="22"/>
          <w:szCs w:val="22"/>
        </w:rPr>
      </w:pPr>
      <w:r w:rsidRPr="005013EB">
        <w:rPr>
          <w:rFonts w:ascii="Calibri" w:hAnsi="Calibri" w:cs="Calibri"/>
          <w:sz w:val="22"/>
          <w:szCs w:val="22"/>
        </w:rPr>
        <w:t>Zamawiający nie d</w:t>
      </w:r>
      <w:r>
        <w:rPr>
          <w:rFonts w:ascii="Calibri" w:hAnsi="Calibri" w:cs="Calibri"/>
          <w:sz w:val="22"/>
          <w:szCs w:val="22"/>
        </w:rPr>
        <w:t xml:space="preserve">opuszcza istotnych zmian umowy </w:t>
      </w:r>
      <w:r w:rsidRPr="005013EB">
        <w:rPr>
          <w:rFonts w:ascii="Calibri" w:hAnsi="Calibri" w:cs="Calibri"/>
          <w:sz w:val="22"/>
          <w:szCs w:val="22"/>
        </w:rPr>
        <w:t xml:space="preserve">chyba że konieczność wprowadzenia takich zmian </w:t>
      </w:r>
      <w:r>
        <w:rPr>
          <w:rFonts w:ascii="Calibri" w:hAnsi="Calibri" w:cs="Calibri"/>
          <w:sz w:val="22"/>
          <w:szCs w:val="22"/>
        </w:rPr>
        <w:t>została przewidziana w SWZ</w:t>
      </w:r>
      <w:r w:rsidRPr="0063453A">
        <w:rPr>
          <w:rFonts w:ascii="Calibri" w:hAnsi="Calibri" w:cs="Calibri"/>
          <w:sz w:val="22"/>
          <w:szCs w:val="22"/>
        </w:rPr>
        <w:t xml:space="preserve"> </w:t>
      </w:r>
      <w:r>
        <w:rPr>
          <w:rFonts w:ascii="Calibri" w:hAnsi="Calibri" w:cs="Calibri"/>
          <w:sz w:val="22"/>
          <w:szCs w:val="22"/>
        </w:rPr>
        <w:t>lub</w:t>
      </w:r>
      <w:r w:rsidRPr="0063453A">
        <w:rPr>
          <w:rFonts w:ascii="Calibri" w:hAnsi="Calibri" w:cs="Calibri"/>
          <w:sz w:val="22"/>
          <w:szCs w:val="22"/>
        </w:rPr>
        <w:t xml:space="preserve"> konieczność wprowadzenia takich zmian wynika </w:t>
      </w:r>
      <w:r>
        <w:rPr>
          <w:rFonts w:ascii="Calibri" w:hAnsi="Calibri" w:cs="Calibri"/>
          <w:sz w:val="22"/>
          <w:szCs w:val="22"/>
        </w:rPr>
        <w:br/>
      </w:r>
      <w:r w:rsidRPr="0063453A">
        <w:rPr>
          <w:rFonts w:ascii="Calibri" w:hAnsi="Calibri" w:cs="Calibri"/>
          <w:sz w:val="22"/>
          <w:szCs w:val="22"/>
        </w:rPr>
        <w:t>z okoliczności, których nie można było przewidzieć w chwili zawarcia umowy, lub zmiany te są korzystne dla Zamawiającego</w:t>
      </w:r>
      <w:r w:rsidR="00A42833" w:rsidRPr="007D1D9D">
        <w:rPr>
          <w:rFonts w:asciiTheme="minorHAnsi" w:hAnsiTheme="minorHAnsi" w:cstheme="minorHAnsi"/>
          <w:sz w:val="22"/>
          <w:szCs w:val="22"/>
        </w:rPr>
        <w:t>.</w:t>
      </w:r>
    </w:p>
    <w:p w14:paraId="6B01D5DB" w14:textId="77777777" w:rsidR="00A42833" w:rsidRPr="007D1D9D" w:rsidRDefault="0059797D" w:rsidP="00AC22EE">
      <w:pPr>
        <w:keepNext/>
        <w:spacing w:before="240" w:line="271" w:lineRule="auto"/>
        <w:jc w:val="center"/>
        <w:rPr>
          <w:rFonts w:asciiTheme="minorHAnsi" w:hAnsiTheme="minorHAnsi" w:cstheme="minorHAnsi"/>
          <w:b/>
          <w:bCs/>
          <w:sz w:val="22"/>
          <w:szCs w:val="22"/>
        </w:rPr>
      </w:pPr>
      <w:r w:rsidRPr="007D1D9D">
        <w:rPr>
          <w:rFonts w:asciiTheme="minorHAnsi" w:hAnsiTheme="minorHAnsi" w:cstheme="minorHAnsi"/>
          <w:b/>
          <w:bCs/>
          <w:sz w:val="22"/>
          <w:szCs w:val="22"/>
        </w:rPr>
        <w:t xml:space="preserve">§ </w:t>
      </w:r>
      <w:r w:rsidR="001873CF" w:rsidRPr="007D1D9D">
        <w:rPr>
          <w:rFonts w:asciiTheme="minorHAnsi" w:hAnsiTheme="minorHAnsi" w:cstheme="minorHAnsi"/>
          <w:b/>
          <w:bCs/>
          <w:sz w:val="22"/>
          <w:szCs w:val="22"/>
        </w:rPr>
        <w:t>13</w:t>
      </w:r>
    </w:p>
    <w:p w14:paraId="407618B0" w14:textId="20DD6D11" w:rsidR="00AE6F0C" w:rsidRPr="007D1D9D" w:rsidRDefault="00A42833" w:rsidP="007D1D9D">
      <w:pPr>
        <w:pStyle w:val="Akapitzlist"/>
        <w:widowControl/>
        <w:numPr>
          <w:ilvl w:val="3"/>
          <w:numId w:val="2"/>
        </w:numPr>
        <w:tabs>
          <w:tab w:val="clear" w:pos="2880"/>
          <w:tab w:val="num" w:pos="3828"/>
        </w:tabs>
        <w:spacing w:line="271" w:lineRule="auto"/>
        <w:ind w:left="426"/>
        <w:contextualSpacing w:val="0"/>
        <w:jc w:val="both"/>
        <w:rPr>
          <w:rFonts w:asciiTheme="minorHAnsi" w:hAnsiTheme="minorHAnsi" w:cstheme="minorHAnsi"/>
          <w:sz w:val="22"/>
          <w:szCs w:val="22"/>
        </w:rPr>
      </w:pPr>
      <w:r w:rsidRPr="007D1D9D">
        <w:rPr>
          <w:rFonts w:asciiTheme="minorHAnsi" w:hAnsiTheme="minorHAnsi" w:cstheme="minorHAnsi"/>
          <w:sz w:val="22"/>
          <w:szCs w:val="22"/>
        </w:rPr>
        <w:t>W sprawach nieuregulowanych niniejszą umową mają zastosowanie przepisy kodeksu cywilnego.</w:t>
      </w:r>
    </w:p>
    <w:p w14:paraId="0D9DE198" w14:textId="00CC2AA3" w:rsidR="00A42833" w:rsidRDefault="00A42833" w:rsidP="007D1D9D">
      <w:pPr>
        <w:pStyle w:val="Akapitzlist"/>
        <w:widowControl/>
        <w:numPr>
          <w:ilvl w:val="3"/>
          <w:numId w:val="2"/>
        </w:numPr>
        <w:tabs>
          <w:tab w:val="clear" w:pos="2880"/>
          <w:tab w:val="num" w:pos="3261"/>
        </w:tabs>
        <w:spacing w:line="271" w:lineRule="auto"/>
        <w:ind w:left="426"/>
        <w:contextualSpacing w:val="0"/>
        <w:jc w:val="both"/>
        <w:rPr>
          <w:rFonts w:asciiTheme="minorHAnsi" w:hAnsiTheme="minorHAnsi" w:cstheme="minorHAnsi"/>
          <w:sz w:val="22"/>
          <w:szCs w:val="22"/>
        </w:rPr>
      </w:pPr>
      <w:r w:rsidRPr="007D1D9D">
        <w:rPr>
          <w:rFonts w:asciiTheme="minorHAnsi" w:hAnsiTheme="minorHAnsi" w:cstheme="minorHAnsi"/>
          <w:sz w:val="22"/>
          <w:szCs w:val="22"/>
        </w:rPr>
        <w:t xml:space="preserve">W przypadku powstania sporu na tle </w:t>
      </w:r>
      <w:r w:rsidR="00710697" w:rsidRPr="007D1D9D">
        <w:rPr>
          <w:rFonts w:asciiTheme="minorHAnsi" w:hAnsiTheme="minorHAnsi" w:cstheme="minorHAnsi"/>
          <w:sz w:val="22"/>
          <w:szCs w:val="22"/>
        </w:rPr>
        <w:t>wykonania przedmiotu</w:t>
      </w:r>
      <w:r w:rsidRPr="007D1D9D">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w:t>
      </w:r>
      <w:r w:rsidR="00696FC8" w:rsidRPr="007D1D9D">
        <w:rPr>
          <w:rFonts w:asciiTheme="minorHAnsi" w:hAnsiTheme="minorHAnsi" w:cstheme="minorHAnsi"/>
          <w:sz w:val="22"/>
          <w:szCs w:val="22"/>
        </w:rPr>
        <w:t xml:space="preserve"> dla </w:t>
      </w:r>
      <w:r w:rsidR="001342BD" w:rsidRPr="007D1D9D">
        <w:rPr>
          <w:rFonts w:asciiTheme="minorHAnsi" w:hAnsiTheme="minorHAnsi" w:cstheme="minorHAnsi"/>
          <w:sz w:val="22"/>
          <w:szCs w:val="22"/>
        </w:rPr>
        <w:t>siedziby Zamawiającego.</w:t>
      </w:r>
    </w:p>
    <w:p w14:paraId="338C4E3C" w14:textId="77777777" w:rsidR="009F25D3" w:rsidRPr="007D1D9D" w:rsidRDefault="009F25D3" w:rsidP="009F25D3">
      <w:pPr>
        <w:pStyle w:val="Akapitzlist"/>
        <w:widowControl/>
        <w:spacing w:line="271" w:lineRule="auto"/>
        <w:ind w:left="426"/>
        <w:contextualSpacing w:val="0"/>
        <w:jc w:val="both"/>
        <w:rPr>
          <w:rFonts w:asciiTheme="minorHAnsi" w:hAnsiTheme="minorHAnsi" w:cstheme="minorHAnsi"/>
          <w:sz w:val="22"/>
          <w:szCs w:val="22"/>
        </w:rPr>
      </w:pPr>
    </w:p>
    <w:p w14:paraId="5CAED5AA" w14:textId="7C948039" w:rsidR="009F25D3" w:rsidRPr="009F25D3" w:rsidRDefault="009F25D3" w:rsidP="009F25D3">
      <w:pPr>
        <w:pStyle w:val="Akapitzlist"/>
        <w:keepNext/>
        <w:spacing w:before="360" w:after="120" w:line="271" w:lineRule="auto"/>
        <w:ind w:left="0"/>
        <w:jc w:val="center"/>
        <w:rPr>
          <w:rFonts w:ascii="Calibri" w:hAnsi="Calibri" w:cs="Calibri"/>
          <w:b/>
          <w:sz w:val="22"/>
          <w:szCs w:val="22"/>
        </w:rPr>
      </w:pPr>
      <w:r w:rsidRPr="009F25D3">
        <w:rPr>
          <w:rFonts w:ascii="Calibri" w:hAnsi="Calibri" w:cs="Calibri"/>
          <w:b/>
          <w:sz w:val="22"/>
          <w:szCs w:val="22"/>
        </w:rPr>
        <w:t>§ 1</w:t>
      </w:r>
      <w:r>
        <w:rPr>
          <w:rFonts w:ascii="Calibri" w:hAnsi="Calibri" w:cs="Calibri"/>
          <w:b/>
          <w:sz w:val="22"/>
          <w:szCs w:val="22"/>
        </w:rPr>
        <w:t>4</w:t>
      </w:r>
    </w:p>
    <w:p w14:paraId="3A47B127" w14:textId="77777777" w:rsidR="009F25D3" w:rsidRPr="00575319" w:rsidRDefault="009F25D3" w:rsidP="009F25D3">
      <w:pPr>
        <w:pStyle w:val="Tekstpodstawowy"/>
        <w:spacing w:line="271" w:lineRule="auto"/>
        <w:jc w:val="both"/>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Pr="00575319">
        <w:rPr>
          <w:rFonts w:ascii="Calibri" w:hAnsi="Calibri" w:cs="Calibri"/>
          <w:sz w:val="22"/>
          <w:szCs w:val="22"/>
        </w:rPr>
        <w:t>.</w:t>
      </w:r>
    </w:p>
    <w:p w14:paraId="6B63E933" w14:textId="24689312" w:rsidR="009F25D3" w:rsidRPr="009F25D3" w:rsidRDefault="009F25D3" w:rsidP="009F25D3">
      <w:pPr>
        <w:keepNext/>
        <w:spacing w:before="200" w:line="271" w:lineRule="auto"/>
        <w:jc w:val="center"/>
        <w:rPr>
          <w:rFonts w:ascii="Calibri" w:hAnsi="Calibri" w:cs="Calibri"/>
          <w:b/>
          <w:sz w:val="22"/>
          <w:szCs w:val="22"/>
        </w:rPr>
      </w:pPr>
      <w:r w:rsidRPr="009F25D3">
        <w:rPr>
          <w:rFonts w:ascii="Calibri" w:hAnsi="Calibri" w:cs="Calibri"/>
          <w:b/>
          <w:sz w:val="22"/>
          <w:szCs w:val="22"/>
        </w:rPr>
        <w:t>§ 1</w:t>
      </w:r>
      <w:r>
        <w:rPr>
          <w:rFonts w:ascii="Calibri" w:hAnsi="Calibri" w:cs="Calibri"/>
          <w:b/>
          <w:sz w:val="22"/>
          <w:szCs w:val="22"/>
        </w:rPr>
        <w:t>5</w:t>
      </w:r>
    </w:p>
    <w:p w14:paraId="6D0FE155" w14:textId="461862E1" w:rsidR="009F25D3" w:rsidRPr="009F25D3" w:rsidRDefault="009F25D3" w:rsidP="009F25D3">
      <w:pPr>
        <w:spacing w:line="271" w:lineRule="auto"/>
        <w:jc w:val="both"/>
        <w:rPr>
          <w:rFonts w:ascii="Calibri" w:hAnsi="Calibri" w:cs="Calibri"/>
          <w:sz w:val="22"/>
          <w:szCs w:val="22"/>
        </w:rPr>
      </w:pPr>
      <w:r w:rsidRPr="009F25D3">
        <w:rPr>
          <w:rFonts w:ascii="Calibri" w:hAnsi="Calibri" w:cs="Calibri"/>
          <w:sz w:val="22"/>
          <w:szCs w:val="22"/>
        </w:rPr>
        <w:t>Wykaz załączników do umowy stanowiących jej integralną część:</w:t>
      </w:r>
    </w:p>
    <w:p w14:paraId="15447B95" w14:textId="77777777" w:rsidR="009F25D3" w:rsidRPr="00575319" w:rsidRDefault="009F25D3" w:rsidP="009F25D3">
      <w:pPr>
        <w:pStyle w:val="Tekstpodstawowywcity"/>
        <w:spacing w:line="271" w:lineRule="auto"/>
        <w:rPr>
          <w:rFonts w:ascii="Calibri" w:hAnsi="Calibri" w:cs="Calibri"/>
          <w:sz w:val="22"/>
          <w:szCs w:val="22"/>
        </w:rPr>
      </w:pPr>
      <w:r w:rsidRPr="00575319">
        <w:rPr>
          <w:rFonts w:ascii="Calibri" w:hAnsi="Calibri" w:cs="Calibri"/>
          <w:b/>
          <w:sz w:val="22"/>
          <w:szCs w:val="22"/>
        </w:rPr>
        <w:t>Załącznik nr 1</w:t>
      </w:r>
      <w:r w:rsidRPr="00575319">
        <w:rPr>
          <w:rFonts w:ascii="Calibri" w:hAnsi="Calibri" w:cs="Calibri"/>
          <w:sz w:val="22"/>
          <w:szCs w:val="22"/>
        </w:rPr>
        <w:t xml:space="preserve"> – </w:t>
      </w:r>
      <w:r w:rsidRPr="00575319">
        <w:rPr>
          <w:rFonts w:ascii="Calibri" w:hAnsi="Calibri" w:cs="Calibri"/>
          <w:sz w:val="22"/>
          <w:szCs w:val="22"/>
        </w:rPr>
        <w:tab/>
        <w:t>Dokumentacja z postępowania oraz oferta Wykonawcy;</w:t>
      </w:r>
    </w:p>
    <w:p w14:paraId="7F45C6C9" w14:textId="77777777" w:rsidR="009F25D3" w:rsidRDefault="009F25D3" w:rsidP="009F25D3">
      <w:pPr>
        <w:pStyle w:val="Tekstpodstawowywcity"/>
        <w:spacing w:line="271" w:lineRule="auto"/>
        <w:rPr>
          <w:rFonts w:ascii="Calibri" w:hAnsi="Calibri" w:cs="Calibri"/>
          <w:sz w:val="22"/>
          <w:szCs w:val="22"/>
        </w:rPr>
      </w:pPr>
      <w:r w:rsidRPr="00575319">
        <w:rPr>
          <w:rFonts w:ascii="Calibri" w:hAnsi="Calibri" w:cs="Calibri"/>
          <w:b/>
          <w:sz w:val="22"/>
          <w:szCs w:val="22"/>
        </w:rPr>
        <w:t>Załącznik nr 2</w:t>
      </w:r>
      <w:r w:rsidRPr="00575319">
        <w:rPr>
          <w:rFonts w:ascii="Calibri" w:hAnsi="Calibri" w:cs="Calibri"/>
          <w:sz w:val="22"/>
          <w:szCs w:val="22"/>
        </w:rPr>
        <w:t xml:space="preserve"> - Informacja o przetwarzaniu danych osobowych w ramach postępowań przetargowych prowadzonych przez WMK SA.</w:t>
      </w:r>
    </w:p>
    <w:p w14:paraId="32E80E0C" w14:textId="77777777" w:rsidR="009F25D3" w:rsidRDefault="009F25D3" w:rsidP="009F25D3">
      <w:pPr>
        <w:pStyle w:val="Tekstpodstawowywcity"/>
        <w:spacing w:line="271" w:lineRule="auto"/>
        <w:rPr>
          <w:rFonts w:ascii="Calibri" w:hAnsi="Calibri" w:cs="Calibri"/>
          <w:sz w:val="22"/>
          <w:szCs w:val="22"/>
        </w:rPr>
      </w:pPr>
      <w:r>
        <w:rPr>
          <w:rFonts w:ascii="Calibri" w:hAnsi="Calibri" w:cs="Calibri"/>
          <w:b/>
          <w:sz w:val="22"/>
          <w:szCs w:val="22"/>
        </w:rPr>
        <w:t xml:space="preserve">Załącznik nr 3 </w:t>
      </w:r>
      <w:r>
        <w:rPr>
          <w:rFonts w:ascii="Calibri" w:hAnsi="Calibri" w:cs="Calibri"/>
          <w:sz w:val="22"/>
          <w:szCs w:val="22"/>
        </w:rPr>
        <w:t>–  Regulamin przesyłania faktur elektronicznych.</w:t>
      </w:r>
    </w:p>
    <w:p w14:paraId="60851483" w14:textId="3351B451" w:rsidR="00A42833" w:rsidRDefault="009F25D3" w:rsidP="009F25D3">
      <w:pPr>
        <w:pStyle w:val="Tekstpodstawowywcity"/>
        <w:spacing w:line="271" w:lineRule="auto"/>
        <w:rPr>
          <w:rFonts w:ascii="Calibri" w:hAnsi="Calibri" w:cs="Calibri"/>
          <w:sz w:val="22"/>
          <w:szCs w:val="22"/>
        </w:rPr>
      </w:pPr>
      <w:r w:rsidRPr="00C66776">
        <w:rPr>
          <w:rFonts w:ascii="Calibri" w:hAnsi="Calibri" w:cs="Calibri"/>
          <w:b/>
          <w:sz w:val="22"/>
          <w:szCs w:val="22"/>
        </w:rPr>
        <w:t>Załącznik nr 4</w:t>
      </w:r>
      <w:r>
        <w:rPr>
          <w:rFonts w:ascii="Calibri" w:hAnsi="Calibri" w:cs="Calibri"/>
          <w:sz w:val="22"/>
          <w:szCs w:val="22"/>
        </w:rPr>
        <w:t xml:space="preserve"> - Informacja dotycząca beneficjentów rzeczywistych.</w:t>
      </w:r>
    </w:p>
    <w:p w14:paraId="607F595C" w14:textId="44617C05" w:rsidR="009F25D3" w:rsidRPr="009F25D3" w:rsidRDefault="009F25D3" w:rsidP="009F25D3">
      <w:pPr>
        <w:pStyle w:val="Tekstpodstawowywcity"/>
        <w:spacing w:line="271" w:lineRule="auto"/>
        <w:rPr>
          <w:rFonts w:ascii="Calibri" w:hAnsi="Calibri" w:cs="Calibri"/>
          <w:sz w:val="22"/>
          <w:szCs w:val="22"/>
        </w:rPr>
      </w:pPr>
      <w:r w:rsidRPr="009F25D3">
        <w:rPr>
          <w:rFonts w:ascii="Calibri" w:hAnsi="Calibri" w:cs="Calibri"/>
          <w:b/>
          <w:sz w:val="22"/>
          <w:szCs w:val="22"/>
        </w:rPr>
        <w:t>Załącznik nr 5</w:t>
      </w:r>
      <w:r>
        <w:rPr>
          <w:rFonts w:ascii="Calibri" w:hAnsi="Calibri" w:cs="Calibri"/>
          <w:sz w:val="22"/>
          <w:szCs w:val="22"/>
        </w:rPr>
        <w:t xml:space="preserve"> – Umowy o podwykonawstwo.</w:t>
      </w:r>
    </w:p>
    <w:p w14:paraId="26C227A5" w14:textId="77E05B65" w:rsidR="00A42833" w:rsidRPr="007D1D9D" w:rsidRDefault="00A42833" w:rsidP="009F25D3">
      <w:pPr>
        <w:widowControl/>
        <w:spacing w:before="360" w:line="271" w:lineRule="auto"/>
        <w:jc w:val="center"/>
        <w:rPr>
          <w:rFonts w:asciiTheme="minorHAnsi" w:hAnsiTheme="minorHAnsi" w:cstheme="minorHAnsi"/>
          <w:b/>
          <w:sz w:val="22"/>
          <w:szCs w:val="22"/>
        </w:rPr>
      </w:pPr>
      <w:r w:rsidRPr="007D1D9D">
        <w:rPr>
          <w:rFonts w:asciiTheme="minorHAnsi" w:hAnsiTheme="minorHAnsi" w:cstheme="minorHAnsi"/>
          <w:b/>
          <w:sz w:val="22"/>
          <w:szCs w:val="22"/>
        </w:rPr>
        <w:t xml:space="preserve">ZAMAWIAJĄCY:                                                     </w:t>
      </w:r>
      <w:r w:rsidR="00946FC9" w:rsidRPr="007D1D9D">
        <w:rPr>
          <w:rFonts w:asciiTheme="minorHAnsi" w:hAnsiTheme="minorHAnsi" w:cstheme="minorHAnsi"/>
          <w:b/>
          <w:sz w:val="22"/>
          <w:szCs w:val="22"/>
        </w:rPr>
        <w:tab/>
      </w:r>
      <w:r w:rsidR="00946FC9" w:rsidRPr="007D1D9D">
        <w:rPr>
          <w:rFonts w:asciiTheme="minorHAnsi" w:hAnsiTheme="minorHAnsi" w:cstheme="minorHAnsi"/>
          <w:b/>
          <w:sz w:val="22"/>
          <w:szCs w:val="22"/>
        </w:rPr>
        <w:tab/>
      </w:r>
      <w:r w:rsidR="00946FC9" w:rsidRPr="007D1D9D">
        <w:rPr>
          <w:rFonts w:asciiTheme="minorHAnsi" w:hAnsiTheme="minorHAnsi" w:cstheme="minorHAnsi"/>
          <w:b/>
          <w:sz w:val="22"/>
          <w:szCs w:val="22"/>
        </w:rPr>
        <w:tab/>
      </w:r>
      <w:r w:rsidRPr="007D1D9D">
        <w:rPr>
          <w:rFonts w:asciiTheme="minorHAnsi" w:hAnsiTheme="minorHAnsi" w:cstheme="minorHAnsi"/>
          <w:b/>
          <w:sz w:val="22"/>
          <w:szCs w:val="22"/>
        </w:rPr>
        <w:t>WYKONAWCA:</w:t>
      </w:r>
    </w:p>
    <w:sectPr w:rsidR="00A42833" w:rsidRPr="007D1D9D" w:rsidSect="00B42F3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418" w:bottom="1418"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4D9B" w16cex:dateUtc="2021-11-26T06:07:00Z"/>
  <w16cex:commentExtensible w16cex:durableId="254B4D9C" w16cex:dateUtc="2021-11-26T06:12:00Z"/>
  <w16cex:commentExtensible w16cex:durableId="254B4D9D" w16cex:dateUtc="2021-11-26T0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90972" w14:textId="77777777" w:rsidR="00E27660" w:rsidRDefault="00E27660">
      <w:r>
        <w:separator/>
      </w:r>
    </w:p>
  </w:endnote>
  <w:endnote w:type="continuationSeparator" w:id="0">
    <w:p w14:paraId="56B446BD" w14:textId="77777777" w:rsidR="00E27660" w:rsidRDefault="00E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02D" w14:textId="77777777" w:rsidR="001E2ED6" w:rsidRDefault="001E2E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F1C7" w14:textId="39648DBB" w:rsidR="00941F20" w:rsidRPr="0064505D" w:rsidRDefault="00941F20">
    <w:pPr>
      <w:pStyle w:val="Stopka"/>
      <w:framePr w:wrap="auto" w:vAnchor="text" w:hAnchor="margin" w:xAlign="right" w:y="1"/>
      <w:rPr>
        <w:rStyle w:val="Numerstrony"/>
        <w:rFonts w:asciiTheme="minorHAnsi" w:hAnsiTheme="minorHAnsi"/>
        <w:sz w:val="22"/>
        <w:szCs w:val="22"/>
      </w:rPr>
    </w:pPr>
    <w:r w:rsidRPr="0064505D">
      <w:rPr>
        <w:rStyle w:val="Numerstrony"/>
        <w:rFonts w:asciiTheme="minorHAnsi" w:hAnsiTheme="minorHAnsi"/>
        <w:sz w:val="22"/>
        <w:szCs w:val="22"/>
      </w:rPr>
      <w:fldChar w:fldCharType="begin"/>
    </w:r>
    <w:r w:rsidRPr="0064505D">
      <w:rPr>
        <w:rStyle w:val="Numerstrony"/>
        <w:rFonts w:asciiTheme="minorHAnsi" w:hAnsiTheme="minorHAnsi"/>
        <w:sz w:val="22"/>
        <w:szCs w:val="22"/>
      </w:rPr>
      <w:instrText xml:space="preserve">PAGE  </w:instrText>
    </w:r>
    <w:r w:rsidRPr="0064505D">
      <w:rPr>
        <w:rStyle w:val="Numerstrony"/>
        <w:rFonts w:asciiTheme="minorHAnsi" w:hAnsiTheme="minorHAnsi"/>
        <w:sz w:val="22"/>
        <w:szCs w:val="22"/>
      </w:rPr>
      <w:fldChar w:fldCharType="separate"/>
    </w:r>
    <w:r w:rsidR="001E2ED6">
      <w:rPr>
        <w:rStyle w:val="Numerstrony"/>
        <w:rFonts w:asciiTheme="minorHAnsi" w:hAnsiTheme="minorHAnsi"/>
        <w:noProof/>
        <w:sz w:val="22"/>
        <w:szCs w:val="22"/>
      </w:rPr>
      <w:t>1</w:t>
    </w:r>
    <w:r w:rsidRPr="0064505D">
      <w:rPr>
        <w:rStyle w:val="Numerstrony"/>
        <w:rFonts w:asciiTheme="minorHAnsi" w:hAnsiTheme="minorHAnsi"/>
        <w:sz w:val="22"/>
        <w:szCs w:val="22"/>
      </w:rPr>
      <w:fldChar w:fldCharType="end"/>
    </w:r>
  </w:p>
  <w:p w14:paraId="190C18CE" w14:textId="41C229EF" w:rsidR="00941F20" w:rsidRPr="0064505D" w:rsidRDefault="002E2B31">
    <w:pPr>
      <w:pStyle w:val="Stopka"/>
      <w:ind w:right="360"/>
      <w:rPr>
        <w:rFonts w:asciiTheme="minorHAnsi" w:hAnsiTheme="minorHAnsi"/>
        <w:sz w:val="22"/>
        <w:szCs w:val="22"/>
      </w:rPr>
    </w:pPr>
    <w:r>
      <w:rPr>
        <w:rFonts w:asciiTheme="minorHAnsi" w:hAnsiTheme="minorHAnsi"/>
        <w:sz w:val="22"/>
        <w:szCs w:val="22"/>
      </w:rPr>
      <w:t>am</w:t>
    </w:r>
  </w:p>
  <w:p w14:paraId="002046D5" w14:textId="77777777" w:rsidR="00941F20" w:rsidRDefault="00941F2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D57F" w14:textId="77777777" w:rsidR="001E2ED6" w:rsidRDefault="001E2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91C7" w14:textId="77777777" w:rsidR="00E27660" w:rsidRDefault="00E27660">
      <w:r>
        <w:separator/>
      </w:r>
    </w:p>
  </w:footnote>
  <w:footnote w:type="continuationSeparator" w:id="0">
    <w:p w14:paraId="4B9CCACF" w14:textId="77777777" w:rsidR="00E27660" w:rsidRDefault="00E2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B33E" w14:textId="77777777" w:rsidR="001E2ED6" w:rsidRDefault="001E2E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0CCB" w14:textId="015DD686" w:rsidR="007D1D9D" w:rsidRDefault="00DF2904" w:rsidP="0064505D">
    <w:pPr>
      <w:pStyle w:val="Nagwek"/>
      <w:spacing w:line="312" w:lineRule="auto"/>
      <w:rPr>
        <w:rFonts w:asciiTheme="minorHAnsi" w:hAnsiTheme="minorHAnsi"/>
        <w:b/>
        <w:sz w:val="22"/>
        <w:szCs w:val="22"/>
      </w:rPr>
    </w:pPr>
    <w:r w:rsidRPr="0064505D">
      <w:rPr>
        <w:rFonts w:asciiTheme="minorHAnsi" w:hAnsiTheme="minorHAnsi"/>
        <w:b/>
        <w:sz w:val="22"/>
        <w:szCs w:val="22"/>
      </w:rPr>
      <w:t>K</w:t>
    </w:r>
    <w:r w:rsidR="001E2ED6">
      <w:rPr>
        <w:rFonts w:asciiTheme="minorHAnsi" w:hAnsiTheme="minorHAnsi"/>
        <w:b/>
        <w:sz w:val="22"/>
        <w:szCs w:val="22"/>
      </w:rPr>
      <w:t>KU.262.74.</w:t>
    </w:r>
    <w:bookmarkStart w:id="0" w:name="_GoBack"/>
    <w:bookmarkEnd w:id="0"/>
    <w:r w:rsidR="0064505D">
      <w:rPr>
        <w:rFonts w:asciiTheme="minorHAnsi" w:hAnsiTheme="minorHAnsi"/>
        <w:b/>
        <w:sz w:val="22"/>
        <w:szCs w:val="22"/>
      </w:rPr>
      <w:t>202</w:t>
    </w:r>
    <w:r w:rsidR="007D1D9D">
      <w:rPr>
        <w:rFonts w:asciiTheme="minorHAnsi" w:hAnsiTheme="minorHAnsi"/>
        <w:b/>
        <w:sz w:val="22"/>
        <w:szCs w:val="22"/>
      </w:rPr>
      <w:t>4</w:t>
    </w:r>
    <w:r w:rsidRPr="0064505D">
      <w:rPr>
        <w:rFonts w:asciiTheme="minorHAnsi" w:hAnsiTheme="minorHAnsi"/>
        <w:b/>
        <w:sz w:val="22"/>
        <w:szCs w:val="22"/>
      </w:rPr>
      <w:tab/>
    </w:r>
    <w:r w:rsidRPr="0064505D">
      <w:rPr>
        <w:rFonts w:asciiTheme="minorHAnsi" w:hAnsiTheme="minorHAnsi"/>
        <w:b/>
        <w:sz w:val="22"/>
        <w:szCs w:val="22"/>
      </w:rPr>
      <w:tab/>
    </w:r>
  </w:p>
  <w:p w14:paraId="01E01779" w14:textId="5BFA0955" w:rsidR="00941F20" w:rsidRPr="007D1D9D" w:rsidRDefault="00941F20" w:rsidP="007D1D9D">
    <w:pPr>
      <w:pStyle w:val="Nagwek"/>
      <w:spacing w:line="312" w:lineRule="auto"/>
      <w:jc w:val="right"/>
      <w:rPr>
        <w:rFonts w:asciiTheme="minorHAnsi" w:hAnsiTheme="minorHAnsi"/>
        <w:b/>
        <w:sz w:val="22"/>
        <w:szCs w:val="22"/>
      </w:rPr>
    </w:pPr>
    <w:r w:rsidRPr="007D1D9D">
      <w:rPr>
        <w:rFonts w:asciiTheme="minorHAnsi" w:hAnsiTheme="minorHAnsi"/>
        <w:b/>
        <w:sz w:val="22"/>
        <w:szCs w:val="22"/>
      </w:rPr>
      <w:t xml:space="preserve">Nr postępowania: </w:t>
    </w:r>
    <w:r w:rsidR="007D1D9D" w:rsidRPr="007D1D9D">
      <w:rPr>
        <w:rFonts w:ascii="Calibri" w:hAnsi="Calibri"/>
        <w:b/>
        <w:sz w:val="22"/>
        <w:szCs w:val="22"/>
      </w:rPr>
      <w:t>804/PN-56/2024</w:t>
    </w:r>
  </w:p>
  <w:p w14:paraId="0CF138D4" w14:textId="11058828" w:rsidR="005B21D8" w:rsidRPr="0064505D" w:rsidRDefault="005B21D8" w:rsidP="0064505D">
    <w:pPr>
      <w:pStyle w:val="Nagwek"/>
      <w:spacing w:line="312" w:lineRule="auto"/>
      <w:jc w:val="right"/>
      <w:rPr>
        <w:rFonts w:asciiTheme="minorHAnsi" w:hAnsiTheme="minorHAnsi"/>
        <w:sz w:val="22"/>
        <w:szCs w:val="22"/>
      </w:rPr>
    </w:pPr>
    <w:r w:rsidRPr="0064505D">
      <w:rPr>
        <w:rFonts w:asciiTheme="minorHAnsi" w:hAnsiTheme="minorHAnsi"/>
        <w:b/>
        <w:sz w:val="22"/>
        <w:szCs w:val="22"/>
      </w:rPr>
      <w:t>NU/</w:t>
    </w:r>
    <w:r w:rsidR="007D1D9D">
      <w:rPr>
        <w:rFonts w:asciiTheme="minorHAnsi" w:hAnsiTheme="minorHAnsi"/>
        <w:b/>
        <w:sz w:val="22"/>
        <w:szCs w:val="22"/>
      </w:rPr>
      <w:t>....../2024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2199" w14:textId="77777777" w:rsidR="001E2ED6" w:rsidRDefault="001E2E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F74"/>
    <w:multiLevelType w:val="hybridMultilevel"/>
    <w:tmpl w:val="140C75B8"/>
    <w:lvl w:ilvl="0" w:tplc="05027A0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48379C"/>
    <w:multiLevelType w:val="hybridMultilevel"/>
    <w:tmpl w:val="2A14C0B6"/>
    <w:lvl w:ilvl="0" w:tplc="D422AC94">
      <w:start w:val="1"/>
      <w:numFmt w:val="bullet"/>
      <w:lvlText w:val=""/>
      <w:lvlJc w:val="left"/>
      <w:pPr>
        <w:ind w:left="1297" w:hanging="360"/>
      </w:pPr>
      <w:rPr>
        <w:rFonts w:ascii="Symbol" w:hAnsi="Symbol" w:cs="Symbol" w:hint="default"/>
      </w:rPr>
    </w:lvl>
    <w:lvl w:ilvl="1" w:tplc="04150003" w:tentative="1">
      <w:start w:val="1"/>
      <w:numFmt w:val="bullet"/>
      <w:lvlText w:val="o"/>
      <w:lvlJc w:val="left"/>
      <w:pPr>
        <w:ind w:left="2017" w:hanging="360"/>
      </w:pPr>
      <w:rPr>
        <w:rFonts w:ascii="Courier New" w:hAnsi="Courier New" w:cs="Courier New" w:hint="default"/>
      </w:rPr>
    </w:lvl>
    <w:lvl w:ilvl="2" w:tplc="04150005" w:tentative="1">
      <w:start w:val="1"/>
      <w:numFmt w:val="bullet"/>
      <w:lvlText w:val=""/>
      <w:lvlJc w:val="left"/>
      <w:pPr>
        <w:ind w:left="2737" w:hanging="360"/>
      </w:pPr>
      <w:rPr>
        <w:rFonts w:ascii="Wingdings" w:hAnsi="Wingdings" w:hint="default"/>
      </w:rPr>
    </w:lvl>
    <w:lvl w:ilvl="3" w:tplc="04150001" w:tentative="1">
      <w:start w:val="1"/>
      <w:numFmt w:val="bullet"/>
      <w:lvlText w:val=""/>
      <w:lvlJc w:val="left"/>
      <w:pPr>
        <w:ind w:left="3457" w:hanging="360"/>
      </w:pPr>
      <w:rPr>
        <w:rFonts w:ascii="Symbol" w:hAnsi="Symbol" w:hint="default"/>
      </w:rPr>
    </w:lvl>
    <w:lvl w:ilvl="4" w:tplc="04150003" w:tentative="1">
      <w:start w:val="1"/>
      <w:numFmt w:val="bullet"/>
      <w:lvlText w:val="o"/>
      <w:lvlJc w:val="left"/>
      <w:pPr>
        <w:ind w:left="4177" w:hanging="360"/>
      </w:pPr>
      <w:rPr>
        <w:rFonts w:ascii="Courier New" w:hAnsi="Courier New" w:cs="Courier New" w:hint="default"/>
      </w:rPr>
    </w:lvl>
    <w:lvl w:ilvl="5" w:tplc="04150005" w:tentative="1">
      <w:start w:val="1"/>
      <w:numFmt w:val="bullet"/>
      <w:lvlText w:val=""/>
      <w:lvlJc w:val="left"/>
      <w:pPr>
        <w:ind w:left="4897" w:hanging="360"/>
      </w:pPr>
      <w:rPr>
        <w:rFonts w:ascii="Wingdings" w:hAnsi="Wingdings" w:hint="default"/>
      </w:rPr>
    </w:lvl>
    <w:lvl w:ilvl="6" w:tplc="04150001" w:tentative="1">
      <w:start w:val="1"/>
      <w:numFmt w:val="bullet"/>
      <w:lvlText w:val=""/>
      <w:lvlJc w:val="left"/>
      <w:pPr>
        <w:ind w:left="5617" w:hanging="360"/>
      </w:pPr>
      <w:rPr>
        <w:rFonts w:ascii="Symbol" w:hAnsi="Symbol" w:hint="default"/>
      </w:rPr>
    </w:lvl>
    <w:lvl w:ilvl="7" w:tplc="04150003" w:tentative="1">
      <w:start w:val="1"/>
      <w:numFmt w:val="bullet"/>
      <w:lvlText w:val="o"/>
      <w:lvlJc w:val="left"/>
      <w:pPr>
        <w:ind w:left="6337" w:hanging="360"/>
      </w:pPr>
      <w:rPr>
        <w:rFonts w:ascii="Courier New" w:hAnsi="Courier New" w:cs="Courier New" w:hint="default"/>
      </w:rPr>
    </w:lvl>
    <w:lvl w:ilvl="8" w:tplc="04150005" w:tentative="1">
      <w:start w:val="1"/>
      <w:numFmt w:val="bullet"/>
      <w:lvlText w:val=""/>
      <w:lvlJc w:val="left"/>
      <w:pPr>
        <w:ind w:left="7057" w:hanging="360"/>
      </w:pPr>
      <w:rPr>
        <w:rFonts w:ascii="Wingdings" w:hAnsi="Wingdings" w:hint="default"/>
      </w:rPr>
    </w:lvl>
  </w:abstractNum>
  <w:abstractNum w:abstractNumId="2" w15:restartNumberingAfterBreak="0">
    <w:nsid w:val="052A55CF"/>
    <w:multiLevelType w:val="hybridMultilevel"/>
    <w:tmpl w:val="59905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4D0756"/>
    <w:multiLevelType w:val="hybridMultilevel"/>
    <w:tmpl w:val="4C54C7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4222F4"/>
    <w:multiLevelType w:val="hybridMultilevel"/>
    <w:tmpl w:val="3E3E6346"/>
    <w:lvl w:ilvl="0" w:tplc="9F10D82A">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szCs w:val="22"/>
        <w:u w:color="FF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341B9"/>
    <w:multiLevelType w:val="hybridMultilevel"/>
    <w:tmpl w:val="2EC49FEC"/>
    <w:lvl w:ilvl="0" w:tplc="0750D6E4">
      <w:start w:val="1"/>
      <w:numFmt w:val="decimal"/>
      <w:lvlText w:val="%1."/>
      <w:lvlJc w:val="left"/>
      <w:pPr>
        <w:ind w:left="720" w:hanging="360"/>
      </w:pPr>
      <w:rPr>
        <w:rFonts w:ascii="Arial" w:hAnsi="Arial" w:hint="default"/>
        <w:sz w:val="20"/>
      </w:rPr>
    </w:lvl>
    <w:lvl w:ilvl="1" w:tplc="EBC45538">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9673B"/>
    <w:multiLevelType w:val="hybridMultilevel"/>
    <w:tmpl w:val="B7A00F62"/>
    <w:lvl w:ilvl="0" w:tplc="6860ADB6">
      <w:start w:val="1"/>
      <w:numFmt w:val="decimal"/>
      <w:lvlText w:val="%1."/>
      <w:lvlJc w:val="left"/>
      <w:pPr>
        <w:tabs>
          <w:tab w:val="num" w:pos="397"/>
        </w:tabs>
        <w:ind w:left="397" w:hanging="397"/>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D10C2"/>
    <w:multiLevelType w:val="hybridMultilevel"/>
    <w:tmpl w:val="3E50E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FF82BD9"/>
    <w:multiLevelType w:val="multilevel"/>
    <w:tmpl w:val="4FD296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F118A"/>
    <w:multiLevelType w:val="hybridMultilevel"/>
    <w:tmpl w:val="03D8B0DA"/>
    <w:lvl w:ilvl="0" w:tplc="D84A3258">
      <w:start w:val="1"/>
      <w:numFmt w:val="lowerLetter"/>
      <w:lvlText w:val="%1)"/>
      <w:lvlJc w:val="left"/>
      <w:pPr>
        <w:ind w:left="228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1370B3"/>
    <w:multiLevelType w:val="hybridMultilevel"/>
    <w:tmpl w:val="8894258E"/>
    <w:lvl w:ilvl="0" w:tplc="0415000B">
      <w:start w:val="1"/>
      <w:numFmt w:val="bullet"/>
      <w:lvlText w:val=""/>
      <w:lvlJc w:val="left"/>
      <w:pPr>
        <w:ind w:left="1297" w:hanging="360"/>
      </w:pPr>
      <w:rPr>
        <w:rFonts w:ascii="Wingdings" w:hAnsi="Wingdings" w:hint="default"/>
      </w:rPr>
    </w:lvl>
    <w:lvl w:ilvl="1" w:tplc="04150003" w:tentative="1">
      <w:start w:val="1"/>
      <w:numFmt w:val="bullet"/>
      <w:lvlText w:val="o"/>
      <w:lvlJc w:val="left"/>
      <w:pPr>
        <w:ind w:left="2017" w:hanging="360"/>
      </w:pPr>
      <w:rPr>
        <w:rFonts w:ascii="Courier New" w:hAnsi="Courier New" w:cs="Courier New" w:hint="default"/>
      </w:rPr>
    </w:lvl>
    <w:lvl w:ilvl="2" w:tplc="04150005" w:tentative="1">
      <w:start w:val="1"/>
      <w:numFmt w:val="bullet"/>
      <w:lvlText w:val=""/>
      <w:lvlJc w:val="left"/>
      <w:pPr>
        <w:ind w:left="2737" w:hanging="360"/>
      </w:pPr>
      <w:rPr>
        <w:rFonts w:ascii="Wingdings" w:hAnsi="Wingdings" w:hint="default"/>
      </w:rPr>
    </w:lvl>
    <w:lvl w:ilvl="3" w:tplc="04150001" w:tentative="1">
      <w:start w:val="1"/>
      <w:numFmt w:val="bullet"/>
      <w:lvlText w:val=""/>
      <w:lvlJc w:val="left"/>
      <w:pPr>
        <w:ind w:left="3457" w:hanging="360"/>
      </w:pPr>
      <w:rPr>
        <w:rFonts w:ascii="Symbol" w:hAnsi="Symbol" w:hint="default"/>
      </w:rPr>
    </w:lvl>
    <w:lvl w:ilvl="4" w:tplc="04150003" w:tentative="1">
      <w:start w:val="1"/>
      <w:numFmt w:val="bullet"/>
      <w:lvlText w:val="o"/>
      <w:lvlJc w:val="left"/>
      <w:pPr>
        <w:ind w:left="4177" w:hanging="360"/>
      </w:pPr>
      <w:rPr>
        <w:rFonts w:ascii="Courier New" w:hAnsi="Courier New" w:cs="Courier New" w:hint="default"/>
      </w:rPr>
    </w:lvl>
    <w:lvl w:ilvl="5" w:tplc="04150005" w:tentative="1">
      <w:start w:val="1"/>
      <w:numFmt w:val="bullet"/>
      <w:lvlText w:val=""/>
      <w:lvlJc w:val="left"/>
      <w:pPr>
        <w:ind w:left="4897" w:hanging="360"/>
      </w:pPr>
      <w:rPr>
        <w:rFonts w:ascii="Wingdings" w:hAnsi="Wingdings" w:hint="default"/>
      </w:rPr>
    </w:lvl>
    <w:lvl w:ilvl="6" w:tplc="04150001" w:tentative="1">
      <w:start w:val="1"/>
      <w:numFmt w:val="bullet"/>
      <w:lvlText w:val=""/>
      <w:lvlJc w:val="left"/>
      <w:pPr>
        <w:ind w:left="5617" w:hanging="360"/>
      </w:pPr>
      <w:rPr>
        <w:rFonts w:ascii="Symbol" w:hAnsi="Symbol" w:hint="default"/>
      </w:rPr>
    </w:lvl>
    <w:lvl w:ilvl="7" w:tplc="04150003" w:tentative="1">
      <w:start w:val="1"/>
      <w:numFmt w:val="bullet"/>
      <w:lvlText w:val="o"/>
      <w:lvlJc w:val="left"/>
      <w:pPr>
        <w:ind w:left="6337" w:hanging="360"/>
      </w:pPr>
      <w:rPr>
        <w:rFonts w:ascii="Courier New" w:hAnsi="Courier New" w:cs="Courier New" w:hint="default"/>
      </w:rPr>
    </w:lvl>
    <w:lvl w:ilvl="8" w:tplc="04150005" w:tentative="1">
      <w:start w:val="1"/>
      <w:numFmt w:val="bullet"/>
      <w:lvlText w:val=""/>
      <w:lvlJc w:val="left"/>
      <w:pPr>
        <w:ind w:left="7057" w:hanging="360"/>
      </w:pPr>
      <w:rPr>
        <w:rFonts w:ascii="Wingdings" w:hAnsi="Wingdings" w:hint="default"/>
      </w:rPr>
    </w:lvl>
  </w:abstractNum>
  <w:abstractNum w:abstractNumId="13" w15:restartNumberingAfterBreak="0">
    <w:nsid w:val="25E62603"/>
    <w:multiLevelType w:val="hybridMultilevel"/>
    <w:tmpl w:val="012074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9628C7"/>
    <w:multiLevelType w:val="hybridMultilevel"/>
    <w:tmpl w:val="394205EA"/>
    <w:lvl w:ilvl="0" w:tplc="45F67530">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6A29A5"/>
    <w:multiLevelType w:val="hybridMultilevel"/>
    <w:tmpl w:val="CB6EF26C"/>
    <w:lvl w:ilvl="0" w:tplc="C35426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703"/>
        </w:tabs>
        <w:ind w:left="703" w:hanging="360"/>
      </w:pPr>
    </w:lvl>
    <w:lvl w:ilvl="2" w:tplc="0415001B" w:tentative="1">
      <w:start w:val="1"/>
      <w:numFmt w:val="lowerRoman"/>
      <w:lvlText w:val="%3."/>
      <w:lvlJc w:val="right"/>
      <w:pPr>
        <w:tabs>
          <w:tab w:val="num" w:pos="1423"/>
        </w:tabs>
        <w:ind w:left="1423" w:hanging="180"/>
      </w:pPr>
    </w:lvl>
    <w:lvl w:ilvl="3" w:tplc="0415000F" w:tentative="1">
      <w:start w:val="1"/>
      <w:numFmt w:val="decimal"/>
      <w:lvlText w:val="%4."/>
      <w:lvlJc w:val="left"/>
      <w:pPr>
        <w:tabs>
          <w:tab w:val="num" w:pos="2143"/>
        </w:tabs>
        <w:ind w:left="2143" w:hanging="360"/>
      </w:pPr>
    </w:lvl>
    <w:lvl w:ilvl="4" w:tplc="04150019" w:tentative="1">
      <w:start w:val="1"/>
      <w:numFmt w:val="lowerLetter"/>
      <w:lvlText w:val="%5."/>
      <w:lvlJc w:val="left"/>
      <w:pPr>
        <w:tabs>
          <w:tab w:val="num" w:pos="2863"/>
        </w:tabs>
        <w:ind w:left="2863" w:hanging="360"/>
      </w:pPr>
    </w:lvl>
    <w:lvl w:ilvl="5" w:tplc="0415001B" w:tentative="1">
      <w:start w:val="1"/>
      <w:numFmt w:val="lowerRoman"/>
      <w:lvlText w:val="%6."/>
      <w:lvlJc w:val="right"/>
      <w:pPr>
        <w:tabs>
          <w:tab w:val="num" w:pos="3583"/>
        </w:tabs>
        <w:ind w:left="3583" w:hanging="180"/>
      </w:pPr>
    </w:lvl>
    <w:lvl w:ilvl="6" w:tplc="0415000F" w:tentative="1">
      <w:start w:val="1"/>
      <w:numFmt w:val="decimal"/>
      <w:lvlText w:val="%7."/>
      <w:lvlJc w:val="left"/>
      <w:pPr>
        <w:tabs>
          <w:tab w:val="num" w:pos="4303"/>
        </w:tabs>
        <w:ind w:left="4303" w:hanging="360"/>
      </w:pPr>
    </w:lvl>
    <w:lvl w:ilvl="7" w:tplc="04150019" w:tentative="1">
      <w:start w:val="1"/>
      <w:numFmt w:val="lowerLetter"/>
      <w:lvlText w:val="%8."/>
      <w:lvlJc w:val="left"/>
      <w:pPr>
        <w:tabs>
          <w:tab w:val="num" w:pos="5023"/>
        </w:tabs>
        <w:ind w:left="5023" w:hanging="360"/>
      </w:pPr>
    </w:lvl>
    <w:lvl w:ilvl="8" w:tplc="0415001B" w:tentative="1">
      <w:start w:val="1"/>
      <w:numFmt w:val="lowerRoman"/>
      <w:lvlText w:val="%9."/>
      <w:lvlJc w:val="right"/>
      <w:pPr>
        <w:tabs>
          <w:tab w:val="num" w:pos="5743"/>
        </w:tabs>
        <w:ind w:left="5743" w:hanging="180"/>
      </w:pPr>
    </w:lvl>
  </w:abstractNum>
  <w:abstractNum w:abstractNumId="16" w15:restartNumberingAfterBreak="0">
    <w:nsid w:val="2C015F6C"/>
    <w:multiLevelType w:val="hybridMultilevel"/>
    <w:tmpl w:val="43D009F2"/>
    <w:lvl w:ilvl="0" w:tplc="AFA6EAD8">
      <w:start w:val="2"/>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3B6BD2C">
      <w:start w:val="1"/>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513D0C"/>
    <w:multiLevelType w:val="hybridMultilevel"/>
    <w:tmpl w:val="6534F41C"/>
    <w:lvl w:ilvl="0" w:tplc="0ABADDA0">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18" w15:restartNumberingAfterBreak="0">
    <w:nsid w:val="31A702AC"/>
    <w:multiLevelType w:val="hybridMultilevel"/>
    <w:tmpl w:val="396C6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71D38"/>
    <w:multiLevelType w:val="hybridMultilevel"/>
    <w:tmpl w:val="32F2D094"/>
    <w:lvl w:ilvl="0" w:tplc="BAAE409C">
      <w:start w:val="1"/>
      <w:numFmt w:val="decimal"/>
      <w:lvlText w:val="%1."/>
      <w:lvlJc w:val="left"/>
      <w:pPr>
        <w:tabs>
          <w:tab w:val="num" w:pos="397"/>
        </w:tabs>
        <w:ind w:left="397" w:hanging="397"/>
      </w:pPr>
      <w:rPr>
        <w:rFonts w:ascii="Calibri" w:hAnsi="Calibri" w:hint="default"/>
        <w:sz w:val="22"/>
        <w:szCs w:val="22"/>
      </w:rPr>
    </w:lvl>
    <w:lvl w:ilvl="1" w:tplc="BCBCF4C2">
      <w:start w:val="1"/>
      <w:numFmt w:val="decimal"/>
      <w:lvlText w:val="%2)"/>
      <w:lvlJc w:val="left"/>
      <w:pPr>
        <w:tabs>
          <w:tab w:val="num" w:pos="794"/>
        </w:tabs>
        <w:ind w:left="794" w:hanging="397"/>
      </w:pPr>
      <w:rPr>
        <w:rFonts w:ascii="Calibri" w:hAnsi="Calibri" w:hint="default"/>
        <w:color w:val="auto"/>
        <w:sz w:val="22"/>
        <w:szCs w:val="22"/>
        <w:u w:color="FF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FB4FD7"/>
    <w:multiLevelType w:val="hybridMultilevel"/>
    <w:tmpl w:val="7F58B1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F3DED"/>
    <w:multiLevelType w:val="hybridMultilevel"/>
    <w:tmpl w:val="734CC400"/>
    <w:lvl w:ilvl="0" w:tplc="B9AEB9A0">
      <w:start w:val="1"/>
      <w:numFmt w:val="decimal"/>
      <w:lvlText w:val="%1."/>
      <w:lvlJc w:val="left"/>
      <w:pPr>
        <w:tabs>
          <w:tab w:val="num" w:pos="397"/>
        </w:tabs>
        <w:ind w:left="397" w:hanging="397"/>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6946EE"/>
    <w:multiLevelType w:val="hybridMultilevel"/>
    <w:tmpl w:val="C73CE21C"/>
    <w:lvl w:ilvl="0" w:tplc="04150019">
      <w:start w:val="1"/>
      <w:numFmt w:val="lowerLetter"/>
      <w:lvlText w:val="%1."/>
      <w:lvlJc w:val="left"/>
      <w:pPr>
        <w:ind w:left="720" w:hanging="360"/>
      </w:pPr>
    </w:lvl>
    <w:lvl w:ilvl="1" w:tplc="D84A3258">
      <w:start w:val="1"/>
      <w:numFmt w:val="lowerLetter"/>
      <w:lvlText w:val="%2)"/>
      <w:lvlJc w:val="left"/>
      <w:pPr>
        <w:ind w:left="144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A7699B"/>
    <w:multiLevelType w:val="hybridMultilevel"/>
    <w:tmpl w:val="38265514"/>
    <w:lvl w:ilvl="0" w:tplc="513E2F4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34431C"/>
    <w:multiLevelType w:val="hybridMultilevel"/>
    <w:tmpl w:val="A97EB216"/>
    <w:lvl w:ilvl="0" w:tplc="1240A226">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F579EE"/>
    <w:multiLevelType w:val="hybridMultilevel"/>
    <w:tmpl w:val="C6949954"/>
    <w:lvl w:ilvl="0" w:tplc="BCBCF4C2">
      <w:start w:val="1"/>
      <w:numFmt w:val="decimal"/>
      <w:lvlText w:val="%1)"/>
      <w:lvlJc w:val="left"/>
      <w:pPr>
        <w:ind w:left="720" w:hanging="360"/>
      </w:pPr>
      <w:rPr>
        <w:rFonts w:ascii="Calibri" w:hAnsi="Calibri" w:hint="default"/>
        <w:color w:val="auto"/>
        <w:sz w:val="22"/>
        <w:u w:color="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716013"/>
    <w:multiLevelType w:val="multilevel"/>
    <w:tmpl w:val="014E4B84"/>
    <w:lvl w:ilvl="0">
      <w:start w:val="1"/>
      <w:numFmt w:val="decimal"/>
      <w:lvlText w:val="%1."/>
      <w:lvlJc w:val="left"/>
      <w:pPr>
        <w:ind w:left="360" w:hanging="360"/>
      </w:pPr>
      <w:rPr>
        <w:rFonts w:hint="default"/>
      </w:rPr>
    </w:lvl>
    <w:lvl w:ilvl="1">
      <w:start w:val="1"/>
      <w:numFmt w:val="decimal"/>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4D1143D0"/>
    <w:multiLevelType w:val="multilevel"/>
    <w:tmpl w:val="058E6B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3087"/>
        </w:tabs>
        <w:ind w:left="308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034F64"/>
    <w:multiLevelType w:val="hybridMultilevel"/>
    <w:tmpl w:val="3880014E"/>
    <w:lvl w:ilvl="0" w:tplc="9D94DA72">
      <w:start w:val="1"/>
      <w:numFmt w:val="bullet"/>
      <w:lvlText w:val="-"/>
      <w:lvlJc w:val="left"/>
      <w:pPr>
        <w:ind w:left="1117" w:hanging="360"/>
      </w:pPr>
      <w:rPr>
        <w:rFonts w:ascii="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0" w15:restartNumberingAfterBreak="0">
    <w:nsid w:val="543F2F00"/>
    <w:multiLevelType w:val="multilevel"/>
    <w:tmpl w:val="AF000346"/>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558E6732"/>
    <w:multiLevelType w:val="hybridMultilevel"/>
    <w:tmpl w:val="822E90D8"/>
    <w:lvl w:ilvl="0" w:tplc="34D2A64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CF086C"/>
    <w:multiLevelType w:val="hybridMultilevel"/>
    <w:tmpl w:val="EDC42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203E33"/>
    <w:multiLevelType w:val="hybridMultilevel"/>
    <w:tmpl w:val="F1641EA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7FB84128">
      <w:start w:val="1"/>
      <w:numFmt w:val="decimal"/>
      <w:lvlText w:val="%3."/>
      <w:lvlJc w:val="left"/>
      <w:pPr>
        <w:ind w:left="2557" w:hanging="360"/>
      </w:pPr>
      <w:rPr>
        <w:rFonts w:ascii="Calibri" w:hAnsi="Calibri" w:hint="default"/>
        <w:caps w:val="0"/>
        <w:strike w:val="0"/>
        <w:dstrike w:val="0"/>
        <w:outline w:val="0"/>
        <w:shadow w:val="0"/>
        <w:emboss w:val="0"/>
        <w:imprint w:val="0"/>
        <w:vanish w:val="0"/>
        <w:color w:val="auto"/>
        <w:sz w:val="22"/>
        <w:szCs w:val="24"/>
        <w:vertAlign w:val="baseline"/>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4" w15:restartNumberingAfterBreak="0">
    <w:nsid w:val="59BE2727"/>
    <w:multiLevelType w:val="hybridMultilevel"/>
    <w:tmpl w:val="7014402A"/>
    <w:lvl w:ilvl="0" w:tplc="F4EEF1D8">
      <w:start w:val="1"/>
      <w:numFmt w:val="bullet"/>
      <w:lvlText w:val="-"/>
      <w:lvlJc w:val="left"/>
      <w:pPr>
        <w:tabs>
          <w:tab w:val="num" w:pos="577"/>
        </w:tabs>
        <w:ind w:left="57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B10F6"/>
    <w:multiLevelType w:val="hybridMultilevel"/>
    <w:tmpl w:val="70749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0D04E0"/>
    <w:multiLevelType w:val="hybridMultilevel"/>
    <w:tmpl w:val="88AC9866"/>
    <w:lvl w:ilvl="0" w:tplc="490EFE32">
      <w:start w:val="1"/>
      <w:numFmt w:val="decimal"/>
      <w:lvlText w:val="%1."/>
      <w:lvlJc w:val="left"/>
      <w:pPr>
        <w:tabs>
          <w:tab w:val="num" w:pos="397"/>
        </w:tabs>
        <w:ind w:left="397" w:hanging="397"/>
      </w:pPr>
      <w:rPr>
        <w:rFonts w:ascii="Calibri" w:hAnsi="Calibri"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EF1626"/>
    <w:multiLevelType w:val="hybridMultilevel"/>
    <w:tmpl w:val="C332DC66"/>
    <w:lvl w:ilvl="0" w:tplc="7FB84128">
      <w:start w:val="1"/>
      <w:numFmt w:val="decimal"/>
      <w:lvlText w:val="%1."/>
      <w:lvlJc w:val="left"/>
      <w:pPr>
        <w:ind w:left="360" w:hanging="360"/>
      </w:pPr>
      <w:rPr>
        <w:rFonts w:ascii="Calibri" w:hAnsi="Calibri" w:hint="default"/>
        <w:color w:val="auto"/>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6ED7021"/>
    <w:multiLevelType w:val="hybridMultilevel"/>
    <w:tmpl w:val="F2C8A90A"/>
    <w:lvl w:ilvl="0" w:tplc="04150017">
      <w:start w:val="1"/>
      <w:numFmt w:val="lowerLetter"/>
      <w:lvlText w:val="%1)"/>
      <w:lvlJc w:val="left"/>
      <w:pPr>
        <w:ind w:left="1701" w:hanging="360"/>
      </w:pPr>
    </w:lvl>
    <w:lvl w:ilvl="1" w:tplc="04150019">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39" w15:restartNumberingAfterBreak="0">
    <w:nsid w:val="6D3F605C"/>
    <w:multiLevelType w:val="multilevel"/>
    <w:tmpl w:val="2FECD14E"/>
    <w:lvl w:ilvl="0">
      <w:start w:val="1"/>
      <w:numFmt w:val="decimal"/>
      <w:lvlText w:val="%1."/>
      <w:lvlJc w:val="left"/>
      <w:pPr>
        <w:tabs>
          <w:tab w:val="num" w:pos="397"/>
        </w:tabs>
        <w:ind w:left="397" w:hanging="397"/>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E8D6D10"/>
    <w:multiLevelType w:val="hybridMultilevel"/>
    <w:tmpl w:val="A24CE096"/>
    <w:lvl w:ilvl="0" w:tplc="9766B8DC">
      <w:start w:val="1"/>
      <w:numFmt w:val="decimal"/>
      <w:lvlText w:val="%1)"/>
      <w:lvlJc w:val="left"/>
      <w:pPr>
        <w:ind w:left="1117" w:hanging="360"/>
      </w:pPr>
      <w:rPr>
        <w:rFonts w:hint="default"/>
        <w:strike w:val="0"/>
        <w:color w:val="auto"/>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6EBD215B"/>
    <w:multiLevelType w:val="hybridMultilevel"/>
    <w:tmpl w:val="B1160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9F03BA"/>
    <w:multiLevelType w:val="hybridMultilevel"/>
    <w:tmpl w:val="6E6239E4"/>
    <w:lvl w:ilvl="0" w:tplc="BCBCF4C2">
      <w:start w:val="1"/>
      <w:numFmt w:val="decimal"/>
      <w:lvlText w:val="%1)"/>
      <w:lvlJc w:val="left"/>
      <w:pPr>
        <w:tabs>
          <w:tab w:val="num" w:pos="794"/>
        </w:tabs>
        <w:ind w:left="794" w:hanging="397"/>
      </w:pPr>
      <w:rPr>
        <w:rFonts w:ascii="Calibri" w:hAnsi="Calibri" w:hint="default"/>
        <w:color w:val="auto"/>
        <w:sz w:val="22"/>
        <w:szCs w:val="22"/>
        <w:u w:color="FF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F36FF5"/>
    <w:multiLevelType w:val="hybridMultilevel"/>
    <w:tmpl w:val="CA3CF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23F6A"/>
    <w:multiLevelType w:val="multilevel"/>
    <w:tmpl w:val="927E7A1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647"/>
        </w:tabs>
        <w:ind w:left="1647" w:hanging="56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BF54191"/>
    <w:multiLevelType w:val="hybridMultilevel"/>
    <w:tmpl w:val="1B2A7D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39"/>
  </w:num>
  <w:num w:numId="3">
    <w:abstractNumId w:val="44"/>
  </w:num>
  <w:num w:numId="4">
    <w:abstractNumId w:val="43"/>
  </w:num>
  <w:num w:numId="5">
    <w:abstractNumId w:val="5"/>
  </w:num>
  <w:num w:numId="6">
    <w:abstractNumId w:val="16"/>
  </w:num>
  <w:num w:numId="7">
    <w:abstractNumId w:val="8"/>
  </w:num>
  <w:num w:numId="8">
    <w:abstractNumId w:val="27"/>
  </w:num>
  <w:num w:numId="9">
    <w:abstractNumId w:val="30"/>
  </w:num>
  <w:num w:numId="10">
    <w:abstractNumId w:val="29"/>
  </w:num>
  <w:num w:numId="11">
    <w:abstractNumId w:val="6"/>
  </w:num>
  <w:num w:numId="12">
    <w:abstractNumId w:val="35"/>
  </w:num>
  <w:num w:numId="13">
    <w:abstractNumId w:val="11"/>
  </w:num>
  <w:num w:numId="14">
    <w:abstractNumId w:val="38"/>
  </w:num>
  <w:num w:numId="15">
    <w:abstractNumId w:val="18"/>
  </w:num>
  <w:num w:numId="16">
    <w:abstractNumId w:val="13"/>
  </w:num>
  <w:num w:numId="17">
    <w:abstractNumId w:val="2"/>
  </w:num>
  <w:num w:numId="18">
    <w:abstractNumId w:val="3"/>
  </w:num>
  <w:num w:numId="19">
    <w:abstractNumId w:val="31"/>
  </w:num>
  <w:num w:numId="20">
    <w:abstractNumId w:val="0"/>
  </w:num>
  <w:num w:numId="21">
    <w:abstractNumId w:val="7"/>
  </w:num>
  <w:num w:numId="22">
    <w:abstractNumId w:val="37"/>
  </w:num>
  <w:num w:numId="23">
    <w:abstractNumId w:val="22"/>
  </w:num>
  <w:num w:numId="24">
    <w:abstractNumId w:val="15"/>
  </w:num>
  <w:num w:numId="25">
    <w:abstractNumId w:val="32"/>
  </w:num>
  <w:num w:numId="26">
    <w:abstractNumId w:val="45"/>
  </w:num>
  <w:num w:numId="27">
    <w:abstractNumId w:val="28"/>
  </w:num>
  <w:num w:numId="28">
    <w:abstractNumId w:val="34"/>
  </w:num>
  <w:num w:numId="29">
    <w:abstractNumId w:val="12"/>
  </w:num>
  <w:num w:numId="30">
    <w:abstractNumId w:val="1"/>
  </w:num>
  <w:num w:numId="31">
    <w:abstractNumId w:val="14"/>
  </w:num>
  <w:num w:numId="32">
    <w:abstractNumId w:val="36"/>
  </w:num>
  <w:num w:numId="33">
    <w:abstractNumId w:val="42"/>
  </w:num>
  <w:num w:numId="34">
    <w:abstractNumId w:val="33"/>
  </w:num>
  <w:num w:numId="35">
    <w:abstractNumId w:val="41"/>
  </w:num>
  <w:num w:numId="36">
    <w:abstractNumId w:val="20"/>
  </w:num>
  <w:num w:numId="37">
    <w:abstractNumId w:val="26"/>
  </w:num>
  <w:num w:numId="38">
    <w:abstractNumId w:val="4"/>
  </w:num>
  <w:num w:numId="39">
    <w:abstractNumId w:val="21"/>
  </w:num>
  <w:num w:numId="40">
    <w:abstractNumId w:val="10"/>
  </w:num>
  <w:num w:numId="41">
    <w:abstractNumId w:val="23"/>
  </w:num>
  <w:num w:numId="42">
    <w:abstractNumId w:val="40"/>
  </w:num>
  <w:num w:numId="43">
    <w:abstractNumId w:val="17"/>
  </w:num>
  <w:num w:numId="44">
    <w:abstractNumId w:val="24"/>
  </w:num>
  <w:num w:numId="45">
    <w:abstractNumId w:val="25"/>
  </w:num>
  <w:num w:numId="4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3"/>
    <w:rsid w:val="0001636B"/>
    <w:rsid w:val="00034F6F"/>
    <w:rsid w:val="000357D3"/>
    <w:rsid w:val="00041B23"/>
    <w:rsid w:val="00043D16"/>
    <w:rsid w:val="00044DEF"/>
    <w:rsid w:val="00047756"/>
    <w:rsid w:val="00055265"/>
    <w:rsid w:val="0005579B"/>
    <w:rsid w:val="00061C02"/>
    <w:rsid w:val="0007165A"/>
    <w:rsid w:val="000801E9"/>
    <w:rsid w:val="00081395"/>
    <w:rsid w:val="000868A1"/>
    <w:rsid w:val="000B26A6"/>
    <w:rsid w:val="000C2DE0"/>
    <w:rsid w:val="000E0956"/>
    <w:rsid w:val="000E71C0"/>
    <w:rsid w:val="0011182D"/>
    <w:rsid w:val="00115CFC"/>
    <w:rsid w:val="001214E3"/>
    <w:rsid w:val="00130658"/>
    <w:rsid w:val="001342BD"/>
    <w:rsid w:val="00165E24"/>
    <w:rsid w:val="00175259"/>
    <w:rsid w:val="001873CF"/>
    <w:rsid w:val="001A0845"/>
    <w:rsid w:val="001C0B35"/>
    <w:rsid w:val="001C43EF"/>
    <w:rsid w:val="001D2D89"/>
    <w:rsid w:val="001D6B0A"/>
    <w:rsid w:val="001E2ED6"/>
    <w:rsid w:val="001E339E"/>
    <w:rsid w:val="001E369F"/>
    <w:rsid w:val="00203E3A"/>
    <w:rsid w:val="00220BAD"/>
    <w:rsid w:val="00245D5A"/>
    <w:rsid w:val="00245F1C"/>
    <w:rsid w:val="00246A56"/>
    <w:rsid w:val="002526A2"/>
    <w:rsid w:val="00253347"/>
    <w:rsid w:val="00254F50"/>
    <w:rsid w:val="00281F22"/>
    <w:rsid w:val="002B1015"/>
    <w:rsid w:val="002B1E42"/>
    <w:rsid w:val="002D7DC1"/>
    <w:rsid w:val="002E2B31"/>
    <w:rsid w:val="002F5C60"/>
    <w:rsid w:val="002F6458"/>
    <w:rsid w:val="00306B7C"/>
    <w:rsid w:val="003118E1"/>
    <w:rsid w:val="00331894"/>
    <w:rsid w:val="0035034A"/>
    <w:rsid w:val="00353501"/>
    <w:rsid w:val="003574BF"/>
    <w:rsid w:val="00394CF8"/>
    <w:rsid w:val="003B2041"/>
    <w:rsid w:val="003B5B27"/>
    <w:rsid w:val="003C031B"/>
    <w:rsid w:val="003F2579"/>
    <w:rsid w:val="003F2608"/>
    <w:rsid w:val="00400314"/>
    <w:rsid w:val="00407E74"/>
    <w:rsid w:val="004154B1"/>
    <w:rsid w:val="00416103"/>
    <w:rsid w:val="004217C6"/>
    <w:rsid w:val="00442ACB"/>
    <w:rsid w:val="004632E9"/>
    <w:rsid w:val="0047419A"/>
    <w:rsid w:val="0048151F"/>
    <w:rsid w:val="004876E9"/>
    <w:rsid w:val="0049222D"/>
    <w:rsid w:val="00514815"/>
    <w:rsid w:val="00527D7C"/>
    <w:rsid w:val="00533D17"/>
    <w:rsid w:val="00541D27"/>
    <w:rsid w:val="00545E08"/>
    <w:rsid w:val="00550C5B"/>
    <w:rsid w:val="00560065"/>
    <w:rsid w:val="00564C61"/>
    <w:rsid w:val="00574AD9"/>
    <w:rsid w:val="00590778"/>
    <w:rsid w:val="00595CF1"/>
    <w:rsid w:val="0059797D"/>
    <w:rsid w:val="005A0640"/>
    <w:rsid w:val="005A1B60"/>
    <w:rsid w:val="005B21D8"/>
    <w:rsid w:val="005B22FF"/>
    <w:rsid w:val="005C1963"/>
    <w:rsid w:val="005C5C44"/>
    <w:rsid w:val="005C6BDC"/>
    <w:rsid w:val="005C7A69"/>
    <w:rsid w:val="005D3D2C"/>
    <w:rsid w:val="005D6D6E"/>
    <w:rsid w:val="005E73AB"/>
    <w:rsid w:val="0060544C"/>
    <w:rsid w:val="00607FA2"/>
    <w:rsid w:val="00612A42"/>
    <w:rsid w:val="00621F91"/>
    <w:rsid w:val="00630975"/>
    <w:rsid w:val="00630A8C"/>
    <w:rsid w:val="00631EAE"/>
    <w:rsid w:val="0064285F"/>
    <w:rsid w:val="0064505D"/>
    <w:rsid w:val="006555DE"/>
    <w:rsid w:val="00672869"/>
    <w:rsid w:val="00686D20"/>
    <w:rsid w:val="00696FC8"/>
    <w:rsid w:val="006A39F1"/>
    <w:rsid w:val="006A70A9"/>
    <w:rsid w:val="006B0FCA"/>
    <w:rsid w:val="006B20CC"/>
    <w:rsid w:val="006C23FF"/>
    <w:rsid w:val="006D01C8"/>
    <w:rsid w:val="006D064F"/>
    <w:rsid w:val="006D6DB9"/>
    <w:rsid w:val="006E0B74"/>
    <w:rsid w:val="006E684B"/>
    <w:rsid w:val="006F4CAF"/>
    <w:rsid w:val="00700B71"/>
    <w:rsid w:val="0071042D"/>
    <w:rsid w:val="00710697"/>
    <w:rsid w:val="007119CC"/>
    <w:rsid w:val="0071650F"/>
    <w:rsid w:val="00723B7D"/>
    <w:rsid w:val="007250BC"/>
    <w:rsid w:val="007414C0"/>
    <w:rsid w:val="007514BB"/>
    <w:rsid w:val="0077404F"/>
    <w:rsid w:val="0078769D"/>
    <w:rsid w:val="00790617"/>
    <w:rsid w:val="007A761A"/>
    <w:rsid w:val="007B1142"/>
    <w:rsid w:val="007C051D"/>
    <w:rsid w:val="007C6652"/>
    <w:rsid w:val="007D1D9D"/>
    <w:rsid w:val="00807ADA"/>
    <w:rsid w:val="00825920"/>
    <w:rsid w:val="00830834"/>
    <w:rsid w:val="00831341"/>
    <w:rsid w:val="00832D88"/>
    <w:rsid w:val="008359DD"/>
    <w:rsid w:val="008471DE"/>
    <w:rsid w:val="00877BCA"/>
    <w:rsid w:val="008914B5"/>
    <w:rsid w:val="00892566"/>
    <w:rsid w:val="00897652"/>
    <w:rsid w:val="008B03F8"/>
    <w:rsid w:val="008B713B"/>
    <w:rsid w:val="008F5CC4"/>
    <w:rsid w:val="009224FF"/>
    <w:rsid w:val="009245A9"/>
    <w:rsid w:val="00926314"/>
    <w:rsid w:val="00941F20"/>
    <w:rsid w:val="009421E7"/>
    <w:rsid w:val="00944A13"/>
    <w:rsid w:val="00946FC9"/>
    <w:rsid w:val="00982A48"/>
    <w:rsid w:val="00986178"/>
    <w:rsid w:val="00986631"/>
    <w:rsid w:val="00994F38"/>
    <w:rsid w:val="009968F3"/>
    <w:rsid w:val="009A14CF"/>
    <w:rsid w:val="009D161B"/>
    <w:rsid w:val="009D3F6C"/>
    <w:rsid w:val="009F1A95"/>
    <w:rsid w:val="009F25D3"/>
    <w:rsid w:val="00A14067"/>
    <w:rsid w:val="00A4263D"/>
    <w:rsid w:val="00A42833"/>
    <w:rsid w:val="00A53D07"/>
    <w:rsid w:val="00A54FD1"/>
    <w:rsid w:val="00A72071"/>
    <w:rsid w:val="00A8319A"/>
    <w:rsid w:val="00AA4675"/>
    <w:rsid w:val="00AB7B97"/>
    <w:rsid w:val="00AC22EE"/>
    <w:rsid w:val="00AC67A9"/>
    <w:rsid w:val="00AD6F7D"/>
    <w:rsid w:val="00AE6F0C"/>
    <w:rsid w:val="00AF6625"/>
    <w:rsid w:val="00B17B38"/>
    <w:rsid w:val="00B20CBE"/>
    <w:rsid w:val="00B26AD9"/>
    <w:rsid w:val="00B276ED"/>
    <w:rsid w:val="00B32549"/>
    <w:rsid w:val="00B35FC8"/>
    <w:rsid w:val="00B42F3B"/>
    <w:rsid w:val="00B45195"/>
    <w:rsid w:val="00B67C67"/>
    <w:rsid w:val="00B7103A"/>
    <w:rsid w:val="00B81B4C"/>
    <w:rsid w:val="00B85CA5"/>
    <w:rsid w:val="00BA02C3"/>
    <w:rsid w:val="00BB3C05"/>
    <w:rsid w:val="00BB7E88"/>
    <w:rsid w:val="00BD770F"/>
    <w:rsid w:val="00BE177C"/>
    <w:rsid w:val="00C10C99"/>
    <w:rsid w:val="00C150A3"/>
    <w:rsid w:val="00C23521"/>
    <w:rsid w:val="00C27EBB"/>
    <w:rsid w:val="00C319B3"/>
    <w:rsid w:val="00C543C0"/>
    <w:rsid w:val="00C6167A"/>
    <w:rsid w:val="00C63DEC"/>
    <w:rsid w:val="00C66148"/>
    <w:rsid w:val="00C87D85"/>
    <w:rsid w:val="00CD2894"/>
    <w:rsid w:val="00CD50FD"/>
    <w:rsid w:val="00CD5E70"/>
    <w:rsid w:val="00CD63B3"/>
    <w:rsid w:val="00CD680E"/>
    <w:rsid w:val="00CD74F7"/>
    <w:rsid w:val="00CE1B70"/>
    <w:rsid w:val="00CE4FCA"/>
    <w:rsid w:val="00D21357"/>
    <w:rsid w:val="00D3173B"/>
    <w:rsid w:val="00D35116"/>
    <w:rsid w:val="00D42C41"/>
    <w:rsid w:val="00D432BB"/>
    <w:rsid w:val="00D55521"/>
    <w:rsid w:val="00D704F7"/>
    <w:rsid w:val="00D92019"/>
    <w:rsid w:val="00DB311F"/>
    <w:rsid w:val="00DC41A1"/>
    <w:rsid w:val="00DC64CF"/>
    <w:rsid w:val="00DC7AD7"/>
    <w:rsid w:val="00DD0A8F"/>
    <w:rsid w:val="00DD39BD"/>
    <w:rsid w:val="00DF0A0C"/>
    <w:rsid w:val="00DF2904"/>
    <w:rsid w:val="00E136A6"/>
    <w:rsid w:val="00E23685"/>
    <w:rsid w:val="00E2507A"/>
    <w:rsid w:val="00E26797"/>
    <w:rsid w:val="00E27660"/>
    <w:rsid w:val="00E375FC"/>
    <w:rsid w:val="00E41944"/>
    <w:rsid w:val="00E5612B"/>
    <w:rsid w:val="00E71758"/>
    <w:rsid w:val="00E71E5D"/>
    <w:rsid w:val="00E924F6"/>
    <w:rsid w:val="00EC6364"/>
    <w:rsid w:val="00ED0425"/>
    <w:rsid w:val="00ED385F"/>
    <w:rsid w:val="00ED7F85"/>
    <w:rsid w:val="00F331F8"/>
    <w:rsid w:val="00F42046"/>
    <w:rsid w:val="00F434DE"/>
    <w:rsid w:val="00F477FB"/>
    <w:rsid w:val="00F47F69"/>
    <w:rsid w:val="00F729AD"/>
    <w:rsid w:val="00F75AD7"/>
    <w:rsid w:val="00F95030"/>
    <w:rsid w:val="00FA1F6B"/>
    <w:rsid w:val="00FA3E2B"/>
    <w:rsid w:val="00FA776C"/>
    <w:rsid w:val="00FB23B4"/>
    <w:rsid w:val="00FD7B17"/>
    <w:rsid w:val="00FE64AF"/>
    <w:rsid w:val="00FF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4253"/>
  <w15:docId w15:val="{4ABA3EDF-D3B0-41E5-9753-5129531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sz w:val="24"/>
    </w:rPr>
  </w:style>
  <w:style w:type="paragraph" w:styleId="Nagwek1">
    <w:name w:val="heading 1"/>
    <w:basedOn w:val="Normalny"/>
    <w:next w:val="Normalny"/>
    <w:qFormat/>
    <w:pPr>
      <w:keepNext/>
      <w:tabs>
        <w:tab w:val="left" w:leader="dot" w:pos="6804"/>
      </w:tabs>
      <w:spacing w:line="360" w:lineRule="auto"/>
      <w:ind w:left="2124" w:right="-471" w:firstLine="708"/>
      <w:outlineLvl w:val="0"/>
    </w:pPr>
    <w:rPr>
      <w:b/>
      <w:sz w:val="28"/>
    </w:rPr>
  </w:style>
  <w:style w:type="paragraph" w:styleId="Nagwek2">
    <w:name w:val="heading 2"/>
    <w:basedOn w:val="Normalny"/>
    <w:next w:val="Normalny"/>
    <w:qFormat/>
    <w:pPr>
      <w:keepNext/>
      <w:spacing w:before="240" w:after="240"/>
      <w:ind w:right="-471"/>
      <w:outlineLvl w:val="1"/>
    </w:pPr>
    <w:rPr>
      <w:b/>
    </w:rPr>
  </w:style>
  <w:style w:type="paragraph" w:styleId="Nagwek3">
    <w:name w:val="heading 3"/>
    <w:basedOn w:val="Normalny"/>
    <w:next w:val="Normalny"/>
    <w:qFormat/>
    <w:pPr>
      <w:keepNext/>
      <w:spacing w:before="240" w:after="240"/>
      <w:ind w:right="-471"/>
      <w:outlineLvl w:val="2"/>
    </w:pPr>
    <w:rPr>
      <w:b/>
      <w:sz w:val="20"/>
    </w:rPr>
  </w:style>
  <w:style w:type="paragraph" w:styleId="Nagwek4">
    <w:name w:val="heading 4"/>
    <w:basedOn w:val="Normalny"/>
    <w:next w:val="Normalny"/>
    <w:qFormat/>
    <w:pPr>
      <w:keepNext/>
      <w:spacing w:before="120" w:after="120"/>
      <w:ind w:right="68"/>
      <w:outlineLvl w:val="3"/>
    </w:pPr>
    <w:rPr>
      <w:b/>
      <w:sz w:val="20"/>
    </w:rPr>
  </w:style>
  <w:style w:type="paragraph" w:styleId="Nagwek5">
    <w:name w:val="heading 5"/>
    <w:basedOn w:val="Normalny"/>
    <w:next w:val="Normalny"/>
    <w:qFormat/>
    <w:pPr>
      <w:keepNext/>
      <w:ind w:right="68"/>
      <w:outlineLvl w:val="4"/>
    </w:pPr>
    <w:rPr>
      <w:b/>
      <w:sz w:val="20"/>
      <w:u w:val="single"/>
    </w:rPr>
  </w:style>
  <w:style w:type="paragraph" w:styleId="Nagwek6">
    <w:name w:val="heading 6"/>
    <w:basedOn w:val="Normalny"/>
    <w:next w:val="Normalny"/>
    <w:qFormat/>
    <w:pPr>
      <w:keepNext/>
      <w:outlineLvl w:val="5"/>
    </w:pPr>
    <w:rPr>
      <w:b/>
      <w:sz w:val="20"/>
    </w:rPr>
  </w:style>
  <w:style w:type="paragraph" w:styleId="Nagwek7">
    <w:name w:val="heading 7"/>
    <w:basedOn w:val="Normalny"/>
    <w:next w:val="Normalny"/>
    <w:qFormat/>
    <w:pPr>
      <w:keepNext/>
      <w:spacing w:before="240"/>
      <w:ind w:right="68"/>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ind w:right="-288"/>
    </w:pPr>
  </w:style>
  <w:style w:type="paragraph" w:styleId="Tekstpodstawowywcity">
    <w:name w:val="Body Text Indent"/>
    <w:basedOn w:val="Normalny"/>
    <w:link w:val="TekstpodstawowywcityZnak"/>
    <w:pPr>
      <w:jc w:val="both"/>
    </w:pPr>
  </w:style>
  <w:style w:type="paragraph" w:styleId="Tekstpodstawowy3">
    <w:name w:val="Body Text 3"/>
    <w:basedOn w:val="Normalny"/>
    <w:pPr>
      <w:tabs>
        <w:tab w:val="left" w:leader="dot" w:pos="3969"/>
      </w:tabs>
      <w:ind w:right="70"/>
      <w:jc w:val="both"/>
    </w:pPr>
    <w:rPr>
      <w:sz w:val="20"/>
    </w:rPr>
  </w:style>
  <w:style w:type="paragraph" w:styleId="Nagwek">
    <w:name w:val="header"/>
    <w:basedOn w:val="Normalny"/>
    <w:pPr>
      <w:tabs>
        <w:tab w:val="center" w:pos="4536"/>
        <w:tab w:val="right" w:pos="9072"/>
      </w:tabs>
    </w:pPr>
    <w:rPr>
      <w:rFonts w:ascii="Arial" w:hAnsi="Arial"/>
      <w:sz w:val="20"/>
    </w:rPr>
  </w:style>
  <w:style w:type="paragraph" w:styleId="Tytu">
    <w:name w:val="Title"/>
    <w:basedOn w:val="Normalny"/>
    <w:qFormat/>
    <w:pPr>
      <w:jc w:val="center"/>
    </w:pPr>
    <w:rPr>
      <w:rFonts w:ascii="Arial" w:hAnsi="Arial"/>
      <w:b/>
      <w:sz w:val="20"/>
    </w:rPr>
  </w:style>
  <w:style w:type="paragraph" w:styleId="Stopka">
    <w:name w:val="footer"/>
    <w:basedOn w:val="Normalny"/>
    <w:pPr>
      <w:tabs>
        <w:tab w:val="center" w:pos="4536"/>
        <w:tab w:val="right" w:pos="9072"/>
      </w:tabs>
    </w:pPr>
    <w:rPr>
      <w:rFonts w:ascii="Arial" w:hAnsi="Arial"/>
      <w:sz w:val="20"/>
    </w:rPr>
  </w:style>
  <w:style w:type="paragraph" w:styleId="Tekstpodstawowywcity2">
    <w:name w:val="Body Text Indent 2"/>
    <w:basedOn w:val="Normalny"/>
    <w:pPr>
      <w:ind w:left="284" w:hanging="284"/>
      <w:jc w:val="both"/>
    </w:pPr>
    <w:rPr>
      <w:rFonts w:ascii="Arial" w:hAnsi="Arial"/>
      <w:sz w:val="20"/>
    </w:rPr>
  </w:style>
  <w:style w:type="character" w:styleId="Numerstrony">
    <w:name w:val="page number"/>
    <w:rPr>
      <w:sz w:val="20"/>
    </w:rPr>
  </w:style>
  <w:style w:type="paragraph" w:styleId="Tekstpodstawowywcity3">
    <w:name w:val="Body Text Indent 3"/>
    <w:basedOn w:val="Normalny"/>
    <w:pPr>
      <w:ind w:left="360"/>
      <w:jc w:val="both"/>
    </w:pPr>
  </w:style>
  <w:style w:type="paragraph" w:styleId="Tekstblokowy">
    <w:name w:val="Block Text"/>
    <w:basedOn w:val="Normalny"/>
    <w:pPr>
      <w:ind w:left="360" w:right="70"/>
    </w:pPr>
  </w:style>
  <w:style w:type="paragraph" w:styleId="Tekstpodstawowy2">
    <w:name w:val="Body Text 2"/>
    <w:basedOn w:val="Normalny"/>
    <w:pPr>
      <w:widowControl/>
      <w:tabs>
        <w:tab w:val="left" w:pos="360"/>
      </w:tabs>
      <w:jc w:val="both"/>
    </w:pPr>
    <w:rPr>
      <w:b/>
      <w:i/>
    </w:rPr>
  </w:style>
  <w:style w:type="character" w:customStyle="1" w:styleId="TekstpodstawowywcityZnak">
    <w:name w:val="Tekst podstawowy wcięty Znak"/>
    <w:link w:val="Tekstpodstawowywcity"/>
    <w:rsid w:val="00F47F69"/>
    <w:rPr>
      <w:sz w:val="24"/>
    </w:rPr>
  </w:style>
  <w:style w:type="character" w:customStyle="1" w:styleId="st">
    <w:name w:val="st"/>
    <w:rsid w:val="002F6458"/>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631EAE"/>
    <w:pPr>
      <w:ind w:left="720"/>
      <w:contextualSpacing/>
    </w:pPr>
  </w:style>
  <w:style w:type="character" w:styleId="Hipercze">
    <w:name w:val="Hyperlink"/>
    <w:basedOn w:val="Domylnaczcionkaakapitu"/>
    <w:uiPriority w:val="99"/>
    <w:unhideWhenUsed/>
    <w:rsid w:val="001873CF"/>
    <w:rPr>
      <w:color w:val="0563C1" w:themeColor="hyperlink"/>
      <w:u w:val="single"/>
    </w:rPr>
  </w:style>
  <w:style w:type="character" w:customStyle="1" w:styleId="Nierozpoznanawzmianka1">
    <w:name w:val="Nierozpoznana wzmianka1"/>
    <w:basedOn w:val="Domylnaczcionkaakapitu"/>
    <w:uiPriority w:val="99"/>
    <w:semiHidden/>
    <w:unhideWhenUsed/>
    <w:rsid w:val="00C23521"/>
    <w:rPr>
      <w:color w:val="605E5C"/>
      <w:shd w:val="clear" w:color="auto" w:fill="E1DFDD"/>
    </w:rPr>
  </w:style>
  <w:style w:type="paragraph" w:styleId="Poprawka">
    <w:name w:val="Revision"/>
    <w:hidden/>
    <w:uiPriority w:val="99"/>
    <w:semiHidden/>
    <w:rsid w:val="00790617"/>
    <w:rPr>
      <w:sz w:val="24"/>
    </w:rPr>
  </w:style>
  <w:style w:type="character" w:styleId="Odwoaniedokomentarza">
    <w:name w:val="annotation reference"/>
    <w:basedOn w:val="Domylnaczcionkaakapitu"/>
    <w:rsid w:val="00C87D85"/>
    <w:rPr>
      <w:sz w:val="16"/>
      <w:szCs w:val="16"/>
    </w:rPr>
  </w:style>
  <w:style w:type="paragraph" w:styleId="Tekstkomentarza">
    <w:name w:val="annotation text"/>
    <w:basedOn w:val="Normalny"/>
    <w:link w:val="TekstkomentarzaZnak"/>
    <w:rsid w:val="00C87D85"/>
    <w:rPr>
      <w:sz w:val="20"/>
    </w:rPr>
  </w:style>
  <w:style w:type="character" w:customStyle="1" w:styleId="TekstkomentarzaZnak">
    <w:name w:val="Tekst komentarza Znak"/>
    <w:basedOn w:val="Domylnaczcionkaakapitu"/>
    <w:link w:val="Tekstkomentarza"/>
    <w:rsid w:val="00C87D85"/>
  </w:style>
  <w:style w:type="paragraph" w:styleId="Tematkomentarza">
    <w:name w:val="annotation subject"/>
    <w:basedOn w:val="Tekstkomentarza"/>
    <w:next w:val="Tekstkomentarza"/>
    <w:link w:val="TematkomentarzaZnak"/>
    <w:semiHidden/>
    <w:unhideWhenUsed/>
    <w:rsid w:val="00C87D85"/>
    <w:rPr>
      <w:b/>
      <w:bCs/>
    </w:rPr>
  </w:style>
  <w:style w:type="character" w:customStyle="1" w:styleId="TematkomentarzaZnak">
    <w:name w:val="Temat komentarza Znak"/>
    <w:basedOn w:val="TekstkomentarzaZnak"/>
    <w:link w:val="Tematkomentarza"/>
    <w:semiHidden/>
    <w:rsid w:val="00C87D85"/>
    <w:rPr>
      <w:b/>
      <w:bCs/>
    </w:rPr>
  </w:style>
  <w:style w:type="paragraph" w:styleId="Tekstdymka">
    <w:name w:val="Balloon Text"/>
    <w:basedOn w:val="Normalny"/>
    <w:link w:val="TekstdymkaZnak"/>
    <w:semiHidden/>
    <w:unhideWhenUsed/>
    <w:rsid w:val="00CD74F7"/>
    <w:rPr>
      <w:rFonts w:ascii="Tahoma" w:hAnsi="Tahoma" w:cs="Tahoma"/>
      <w:sz w:val="16"/>
      <w:szCs w:val="16"/>
    </w:rPr>
  </w:style>
  <w:style w:type="character" w:customStyle="1" w:styleId="TekstdymkaZnak">
    <w:name w:val="Tekst dymka Znak"/>
    <w:basedOn w:val="Domylnaczcionkaakapitu"/>
    <w:link w:val="Tekstdymka"/>
    <w:semiHidden/>
    <w:rsid w:val="00CD74F7"/>
    <w:rPr>
      <w:rFonts w:ascii="Tahoma" w:hAnsi="Tahoma" w:cs="Tahoma"/>
      <w:sz w:val="16"/>
      <w:szCs w:val="16"/>
    </w:rPr>
  </w:style>
  <w:style w:type="paragraph" w:customStyle="1" w:styleId="Znak">
    <w:name w:val="Znak"/>
    <w:basedOn w:val="Normalny"/>
    <w:rsid w:val="007D1D9D"/>
    <w:pPr>
      <w:widowControl/>
      <w:tabs>
        <w:tab w:val="left" w:pos="709"/>
      </w:tabs>
    </w:pPr>
    <w:rPr>
      <w:rFonts w:ascii="Tahoma" w:hAnsi="Tahoma"/>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E924F6"/>
    <w:rPr>
      <w:sz w:val="24"/>
    </w:rPr>
  </w:style>
  <w:style w:type="paragraph" w:customStyle="1" w:styleId="Default">
    <w:name w:val="Default"/>
    <w:rsid w:val="00E924F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21816">
      <w:bodyDiv w:val="1"/>
      <w:marLeft w:val="0"/>
      <w:marRight w:val="0"/>
      <w:marTop w:val="0"/>
      <w:marBottom w:val="0"/>
      <w:divBdr>
        <w:top w:val="none" w:sz="0" w:space="0" w:color="auto"/>
        <w:left w:val="none" w:sz="0" w:space="0" w:color="auto"/>
        <w:bottom w:val="none" w:sz="0" w:space="0" w:color="auto"/>
        <w:right w:val="none" w:sz="0" w:space="0" w:color="auto"/>
      </w:divBdr>
    </w:div>
    <w:div w:id="1119030263">
      <w:bodyDiv w:val="1"/>
      <w:marLeft w:val="0"/>
      <w:marRight w:val="0"/>
      <w:marTop w:val="0"/>
      <w:marBottom w:val="0"/>
      <w:divBdr>
        <w:top w:val="none" w:sz="0" w:space="0" w:color="auto"/>
        <w:left w:val="none" w:sz="0" w:space="0" w:color="auto"/>
        <w:bottom w:val="none" w:sz="0" w:space="0" w:color="auto"/>
        <w:right w:val="none" w:sz="0" w:space="0" w:color="auto"/>
      </w:divBdr>
    </w:div>
    <w:div w:id="1258951058">
      <w:bodyDiv w:val="1"/>
      <w:marLeft w:val="0"/>
      <w:marRight w:val="0"/>
      <w:marTop w:val="0"/>
      <w:marBottom w:val="0"/>
      <w:divBdr>
        <w:top w:val="none" w:sz="0" w:space="0" w:color="auto"/>
        <w:left w:val="none" w:sz="0" w:space="0" w:color="auto"/>
        <w:bottom w:val="none" w:sz="0" w:space="0" w:color="auto"/>
        <w:right w:val="none" w:sz="0" w:space="0" w:color="auto"/>
      </w:divBdr>
    </w:div>
    <w:div w:id="16356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D2FC-5264-47FA-BEDE-C767D142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3606</Words>
  <Characters>24167</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MPWIK</Company>
  <LinksUpToDate>false</LinksUpToDate>
  <CharactersWithSpaces>27718</CharactersWithSpaces>
  <SharedDoc>false</SharedDoc>
  <HLinks>
    <vt:vector size="6" baseType="variant">
      <vt:variant>
        <vt:i4>6422588</vt:i4>
      </vt:variant>
      <vt:variant>
        <vt:i4>0</vt:i4>
      </vt:variant>
      <vt:variant>
        <vt:i4>0</vt:i4>
      </vt:variant>
      <vt:variant>
        <vt:i4>5</vt:i4>
      </vt:variant>
      <vt:variant>
        <vt:lpwstr>http://prawo.sejm.gov.pl/isap.nsf/DocDetails.xsp?id=WDU20190000118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Julia Kowalska</dc:creator>
  <cp:lastModifiedBy>Małgorzata Zając</cp:lastModifiedBy>
  <cp:revision>3</cp:revision>
  <cp:lastPrinted>2021-11-15T12:41:00Z</cp:lastPrinted>
  <dcterms:created xsi:type="dcterms:W3CDTF">2024-08-28T09:50:00Z</dcterms:created>
  <dcterms:modified xsi:type="dcterms:W3CDTF">2024-08-29T08:12:00Z</dcterms:modified>
</cp:coreProperties>
</file>