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866C87" w:rsidRDefault="00B662B7" w:rsidP="001C52A2">
      <w:pPr>
        <w:spacing w:after="240" w:line="271" w:lineRule="auto"/>
        <w:jc w:val="right"/>
        <w:rPr>
          <w:rFonts w:ascii="Calibri" w:hAnsi="Calibri" w:cs="Arial"/>
          <w:spacing w:val="-6"/>
          <w:sz w:val="22"/>
          <w:szCs w:val="22"/>
        </w:rPr>
      </w:pPr>
      <w:r w:rsidRPr="00866C87">
        <w:rPr>
          <w:rFonts w:ascii="Calibri" w:hAnsi="Calibri" w:cs="Arial"/>
          <w:spacing w:val="-6"/>
          <w:sz w:val="22"/>
          <w:szCs w:val="22"/>
        </w:rPr>
        <w:t xml:space="preserve">Postępowanie nr: </w:t>
      </w:r>
      <w:r w:rsidR="001B3696">
        <w:rPr>
          <w:rFonts w:ascii="Calibri" w:hAnsi="Calibri"/>
          <w:sz w:val="22"/>
          <w:szCs w:val="22"/>
        </w:rPr>
        <w:t>62</w:t>
      </w:r>
      <w:r w:rsidR="00D903D5" w:rsidRPr="0036716E">
        <w:rPr>
          <w:rFonts w:ascii="Calibri" w:hAnsi="Calibri"/>
          <w:sz w:val="22"/>
          <w:szCs w:val="22"/>
        </w:rPr>
        <w:t>/PN-</w:t>
      </w:r>
      <w:r w:rsidR="001B3696">
        <w:rPr>
          <w:rFonts w:ascii="Calibri" w:hAnsi="Calibri"/>
          <w:sz w:val="22"/>
          <w:szCs w:val="22"/>
        </w:rPr>
        <w:t>7</w:t>
      </w:r>
      <w:r w:rsidR="00D903D5" w:rsidRPr="0036716E">
        <w:rPr>
          <w:rFonts w:ascii="Calibri" w:hAnsi="Calibri"/>
          <w:sz w:val="22"/>
          <w:szCs w:val="22"/>
        </w:rPr>
        <w:t>/</w:t>
      </w:r>
      <w:r w:rsidR="00D903D5">
        <w:rPr>
          <w:rFonts w:ascii="Calibri" w:hAnsi="Calibri"/>
          <w:sz w:val="22"/>
          <w:szCs w:val="22"/>
        </w:rPr>
        <w:t>202</w:t>
      </w:r>
      <w:r w:rsidR="00C82B94">
        <w:rPr>
          <w:rFonts w:ascii="Calibri" w:hAnsi="Calibri"/>
          <w:sz w:val="22"/>
          <w:szCs w:val="22"/>
        </w:rPr>
        <w:t>4</w:t>
      </w:r>
    </w:p>
    <w:p w:rsidR="00B662B7" w:rsidRDefault="00866C87" w:rsidP="001C52A2">
      <w:pPr>
        <w:jc w:val="center"/>
        <w:rPr>
          <w:rFonts w:asciiTheme="minorHAnsi" w:hAnsiTheme="minorHAnsi" w:cstheme="minorHAnsi"/>
          <w:sz w:val="22"/>
          <w:szCs w:val="22"/>
        </w:rPr>
      </w:pPr>
      <w:r w:rsidRPr="001C52A2">
        <w:rPr>
          <w:rFonts w:asciiTheme="minorHAnsi" w:hAnsiTheme="minorHAnsi" w:cstheme="minorHAnsi"/>
          <w:sz w:val="22"/>
          <w:szCs w:val="22"/>
        </w:rPr>
        <w:t xml:space="preserve">OGŁOSZENIE O WYNIKU </w:t>
      </w:r>
      <w:r w:rsidR="00B662B7" w:rsidRPr="001C52A2">
        <w:rPr>
          <w:rFonts w:asciiTheme="minorHAnsi" w:hAnsiTheme="minorHAnsi" w:cstheme="minorHAnsi"/>
          <w:sz w:val="22"/>
          <w:szCs w:val="22"/>
        </w:rPr>
        <w:t>POSTĘPOWANIA</w:t>
      </w:r>
    </w:p>
    <w:p w:rsidR="001C52A2" w:rsidRDefault="001C52A2" w:rsidP="001C52A2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  <w:r w:rsidRPr="00866C87">
        <w:rPr>
          <w:rFonts w:ascii="Calibri" w:hAnsi="Calibri"/>
          <w:bCs/>
          <w:spacing w:val="-6"/>
          <w:sz w:val="22"/>
          <w:szCs w:val="22"/>
        </w:rPr>
        <w:t xml:space="preserve">Kraków, </w:t>
      </w:r>
      <w:r w:rsidR="001B3696">
        <w:rPr>
          <w:rFonts w:ascii="Calibri" w:hAnsi="Calibri"/>
          <w:bCs/>
          <w:spacing w:val="-6"/>
          <w:sz w:val="22"/>
          <w:szCs w:val="22"/>
        </w:rPr>
        <w:t>29</w:t>
      </w:r>
      <w:r w:rsidR="00C82B94">
        <w:rPr>
          <w:rFonts w:ascii="Calibri" w:hAnsi="Calibri"/>
          <w:bCs/>
          <w:spacing w:val="-6"/>
          <w:sz w:val="22"/>
          <w:szCs w:val="22"/>
        </w:rPr>
        <w:t>.02.2024</w:t>
      </w:r>
      <w:r w:rsidRPr="00866C87">
        <w:rPr>
          <w:rFonts w:ascii="Calibri" w:hAnsi="Calibri"/>
          <w:bCs/>
          <w:spacing w:val="-6"/>
          <w:sz w:val="22"/>
          <w:szCs w:val="22"/>
        </w:rPr>
        <w:t xml:space="preserve"> r.</w:t>
      </w:r>
    </w:p>
    <w:p w:rsidR="00C82B94" w:rsidRPr="001C52A2" w:rsidRDefault="00C82B94" w:rsidP="001C52A2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</w:p>
    <w:p w:rsidR="001B3696" w:rsidRPr="001B3696" w:rsidRDefault="001B3696" w:rsidP="001B3696">
      <w:pPr>
        <w:pStyle w:val="Tekstpodstawowy"/>
        <w:spacing w:before="360" w:line="271" w:lineRule="auto"/>
        <w:rPr>
          <w:rFonts w:ascii="Calibri" w:hAnsi="Calibri" w:cs="Calibri"/>
          <w:b w:val="0"/>
          <w:bCs w:val="0"/>
          <w:szCs w:val="22"/>
          <w:u w:val="none"/>
        </w:rPr>
      </w:pPr>
      <w:r w:rsidRPr="001B3696">
        <w:rPr>
          <w:rFonts w:ascii="Calibri" w:hAnsi="Calibri" w:cs="Calibri"/>
          <w:b w:val="0"/>
          <w:szCs w:val="22"/>
          <w:u w:val="none"/>
        </w:rPr>
        <w:t xml:space="preserve">dot.: postępowania prowadzonego w trybie przetargu nieograniczonego nr 62/PN-7/2024 na zadanie: „Dostawa oleju napędowego oraz dodatku do oleju napędowego </w:t>
      </w:r>
      <w:proofErr w:type="spellStart"/>
      <w:r w:rsidRPr="001B3696">
        <w:rPr>
          <w:rFonts w:ascii="Calibri" w:hAnsi="Calibri" w:cs="Calibri"/>
          <w:b w:val="0"/>
          <w:szCs w:val="22"/>
          <w:u w:val="none"/>
        </w:rPr>
        <w:t>AdBlue</w:t>
      </w:r>
      <w:proofErr w:type="spellEnd"/>
      <w:r w:rsidRPr="001B3696">
        <w:rPr>
          <w:rFonts w:ascii="Calibri" w:hAnsi="Calibri" w:cs="Calibri"/>
          <w:b w:val="0"/>
          <w:szCs w:val="22"/>
          <w:u w:val="none"/>
        </w:rPr>
        <w:t xml:space="preserve"> do zbiorników naziemnych znajdujących się w siedzibie Zamawiającego przy ul. Lindego 9 w Krakowie”.</w:t>
      </w:r>
    </w:p>
    <w:p w:rsidR="001B3696" w:rsidRPr="00A9418C" w:rsidRDefault="001B3696" w:rsidP="001B3696">
      <w:pPr>
        <w:pStyle w:val="Tekstpodstawowywcity"/>
        <w:spacing w:line="271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79492687"/>
        <w:placeholder>
          <w:docPart w:val="97CDAF43ACC04F48A998E67FAC7EE072"/>
        </w:placeholder>
      </w:sdtPr>
      <w:sdtEndPr>
        <w:rPr>
          <w:rFonts w:eastAsiaTheme="minorEastAsia"/>
          <w:lang w:eastAsia="ja-JP"/>
        </w:rPr>
      </w:sdtEndPr>
      <w:sdtContent>
        <w:p w:rsidR="001B3696" w:rsidRDefault="001B3696" w:rsidP="001B3696">
          <w:pPr>
            <w:spacing w:line="271" w:lineRule="auto"/>
            <w:ind w:firstLine="567"/>
            <w:jc w:val="both"/>
            <w:rPr>
              <w:rFonts w:ascii="Calibri" w:hAnsi="Calibri"/>
              <w:sz w:val="22"/>
              <w:szCs w:val="22"/>
            </w:rPr>
          </w:pPr>
          <w:r w:rsidRPr="00A9418C">
            <w:rPr>
              <w:rFonts w:ascii="Calibri" w:hAnsi="Calibri" w:cs="Calibri"/>
              <w:sz w:val="22"/>
              <w:szCs w:val="22"/>
            </w:rPr>
            <w:t>Zamawiający – Wodociągi Miasta Krakowa Spółka Akcyjna, 30-106 Kraków, ul. Senatorska 1, działając na podstawie post</w:t>
          </w:r>
          <w:r>
            <w:rPr>
              <w:rFonts w:ascii="Calibri" w:hAnsi="Calibri" w:cs="Calibri"/>
              <w:sz w:val="22"/>
              <w:szCs w:val="22"/>
            </w:rPr>
            <w:t>anowień rozdziału XXVIII ust.3</w:t>
          </w:r>
          <w:r w:rsidRPr="00A9418C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A9418C">
            <w:rPr>
              <w:rFonts w:ascii="Calibri" w:hAnsi="Calibri" w:cs="Calibri"/>
              <w:bCs/>
              <w:sz w:val="22"/>
              <w:szCs w:val="22"/>
            </w:rPr>
            <w:t>specyfikacji warunków zamówienia</w:t>
          </w:r>
          <w:r w:rsidRPr="00A9418C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A9418C">
            <w:rPr>
              <w:rFonts w:ascii="Calibri" w:hAnsi="Calibri" w:cs="Calibri"/>
              <w:bCs/>
              <w:sz w:val="22"/>
              <w:szCs w:val="22"/>
            </w:rPr>
            <w:t>zawiadamia, że</w:t>
          </w:r>
          <w:r w:rsidRPr="00A9418C">
            <w:rPr>
              <w:rFonts w:ascii="Calibri" w:hAnsi="Calibri" w:cs="Calibri"/>
              <w:sz w:val="22"/>
              <w:szCs w:val="22"/>
            </w:rPr>
            <w:t xml:space="preserve"> po rozpatrzeniu przez komisję przetargową złożonych ofert w powyższym postępowaniu wybrano ofertę złożoną przez: </w:t>
          </w:r>
          <w:r>
            <w:rPr>
              <w:rFonts w:ascii="Calibri" w:hAnsi="Calibri"/>
              <w:sz w:val="22"/>
              <w:szCs w:val="22"/>
            </w:rPr>
            <w:t>PETROJET Sp. z o.o. 26-670 Pionki, Kieszek 52,</w:t>
          </w:r>
          <w:r w:rsidRPr="00F43BA6">
            <w:rPr>
              <w:rFonts w:ascii="Calibri" w:hAnsi="Calibri"/>
              <w:color w:val="FF0000"/>
              <w:sz w:val="22"/>
              <w:szCs w:val="22"/>
            </w:rPr>
            <w:t xml:space="preserve"> </w:t>
          </w:r>
          <w:r w:rsidRPr="00F43BA6">
            <w:rPr>
              <w:rFonts w:ascii="Calibri" w:hAnsi="Calibri"/>
              <w:sz w:val="22"/>
              <w:szCs w:val="22"/>
            </w:rPr>
            <w:t>zawierającą</w:t>
          </w:r>
          <w:r>
            <w:rPr>
              <w:rFonts w:ascii="Calibri" w:hAnsi="Calibri"/>
              <w:sz w:val="22"/>
              <w:szCs w:val="22"/>
            </w:rPr>
            <w:t>: wartość upustu za 1 litr oleju napędowego: 0,29 zł; cena jednostkowa za 1 litr Ad Blue: 1,09 zł i uzyskała łącznie 100 pkt.</w:t>
          </w:r>
        </w:p>
        <w:p w:rsidR="001B3696" w:rsidRDefault="001B3696" w:rsidP="001B3696">
          <w:pPr>
            <w:suppressAutoHyphens/>
            <w:spacing w:line="271" w:lineRule="auto"/>
            <w:ind w:firstLine="567"/>
            <w:jc w:val="both"/>
            <w:rPr>
              <w:rFonts w:ascii="Calibri" w:hAnsi="Calibri"/>
              <w:bCs/>
              <w:sz w:val="22"/>
              <w:szCs w:val="22"/>
            </w:rPr>
          </w:pPr>
          <w:r>
            <w:rPr>
              <w:rFonts w:ascii="Calibri" w:hAnsi="Calibri"/>
              <w:bCs/>
              <w:sz w:val="22"/>
              <w:szCs w:val="22"/>
            </w:rPr>
            <w:t>Pozostała oceniana oferta w powyższym kryterium (w skali od 0 do 100) uzyskała:</w:t>
          </w:r>
        </w:p>
        <w:p w:rsidR="001B3696" w:rsidRDefault="001B3696" w:rsidP="001B3696">
          <w:pPr>
            <w:numPr>
              <w:ilvl w:val="0"/>
              <w:numId w:val="18"/>
            </w:numPr>
            <w:suppressAutoHyphens/>
            <w:spacing w:line="271" w:lineRule="auto"/>
            <w:jc w:val="both"/>
            <w:rPr>
              <w:rFonts w:ascii="Calibri" w:hAnsi="Calibri"/>
              <w:bCs/>
              <w:sz w:val="22"/>
              <w:szCs w:val="22"/>
            </w:rPr>
          </w:pPr>
          <w:r>
            <w:rPr>
              <w:rFonts w:ascii="Calibri" w:hAnsi="Calibri"/>
              <w:bCs/>
              <w:sz w:val="22"/>
              <w:szCs w:val="22"/>
            </w:rPr>
            <w:t>oferta złożona przez wykonawcę: BORIM PALIWA Sp. z o.o. 43-215 Studzienice, ul. Jaskółek 12 L – 92,94 punktów.</w:t>
          </w:r>
        </w:p>
        <w:p w:rsidR="001B3696" w:rsidRPr="00617DE8" w:rsidRDefault="001B3696" w:rsidP="001B3696">
          <w:pPr>
            <w:suppressAutoHyphens/>
            <w:spacing w:line="271" w:lineRule="auto"/>
            <w:ind w:firstLine="567"/>
            <w:jc w:val="both"/>
            <w:rPr>
              <w:rFonts w:ascii="Calibri" w:hAnsi="Calibri"/>
              <w:bCs/>
              <w:sz w:val="22"/>
              <w:szCs w:val="22"/>
            </w:rPr>
          </w:pPr>
          <w:r w:rsidRPr="00617DE8">
            <w:rPr>
              <w:rFonts w:ascii="Calibri" w:hAnsi="Calibri"/>
              <w:bCs/>
              <w:sz w:val="22"/>
              <w:szCs w:val="22"/>
            </w:rPr>
            <w:t xml:space="preserve">Na podstawie postanowień rozdziału III ust. 5 specyfikacji umowa zostanie zawarta na kwotę </w:t>
          </w:r>
          <w:r w:rsidRPr="00617DE8">
            <w:rPr>
              <w:rFonts w:ascii="Calibri" w:hAnsi="Calibri"/>
              <w:sz w:val="22"/>
              <w:szCs w:val="22"/>
            </w:rPr>
            <w:t xml:space="preserve">netto: 1 200 000,00 zł (słownie: jeden milion dwieście tysięcy złotych 00/100) plus </w:t>
          </w:r>
          <w:r w:rsidRPr="00617DE8">
            <w:rPr>
              <w:rFonts w:ascii="Calibri" w:hAnsi="Calibri"/>
              <w:bCs/>
              <w:sz w:val="22"/>
              <w:szCs w:val="22"/>
            </w:rPr>
            <w:t>należny podatek od towarów i usług VAT.</w:t>
          </w:r>
        </w:p>
        <w:p w:rsidR="001B3696" w:rsidRPr="00C86BD0" w:rsidRDefault="001B3696" w:rsidP="001B3696">
          <w:pPr>
            <w:keepNext/>
            <w:suppressAutoHyphens/>
            <w:spacing w:line="271" w:lineRule="auto"/>
            <w:ind w:firstLine="567"/>
            <w:jc w:val="both"/>
            <w:rPr>
              <w:rFonts w:ascii="Calibri" w:hAnsi="Calibri"/>
              <w:bCs/>
              <w:sz w:val="22"/>
              <w:szCs w:val="22"/>
            </w:rPr>
          </w:pPr>
          <w:r w:rsidRPr="00C86BD0">
            <w:rPr>
              <w:rFonts w:ascii="Calibri" w:hAnsi="Calibri"/>
              <w:bCs/>
              <w:sz w:val="22"/>
              <w:szCs w:val="22"/>
            </w:rPr>
            <w:t xml:space="preserve">Jednocześnie Zamawiający zawiadamia, że w niniejszym postępowaniu na podstawie postanowień rozdziału XIII </w:t>
          </w:r>
          <w:r w:rsidRPr="00C86BD0">
            <w:rPr>
              <w:rFonts w:ascii="Calibri" w:hAnsi="Calibri"/>
              <w:sz w:val="22"/>
              <w:szCs w:val="22"/>
            </w:rPr>
            <w:t>ust. </w:t>
          </w:r>
          <w:r w:rsidRPr="00C86BD0">
            <w:rPr>
              <w:rFonts w:ascii="Calibri" w:hAnsi="Calibri"/>
              <w:bCs/>
              <w:sz w:val="22"/>
              <w:szCs w:val="22"/>
            </w:rPr>
            <w:t xml:space="preserve">1 </w:t>
          </w:r>
          <w:r w:rsidRPr="00C86BD0">
            <w:rPr>
              <w:rFonts w:ascii="Calibri" w:hAnsi="Calibri"/>
              <w:sz w:val="22"/>
              <w:szCs w:val="22"/>
            </w:rPr>
            <w:t xml:space="preserve">pkt </w:t>
          </w:r>
          <w:r w:rsidRPr="00C86BD0">
            <w:rPr>
              <w:rFonts w:ascii="Calibri" w:hAnsi="Calibri"/>
              <w:bCs/>
              <w:sz w:val="22"/>
              <w:szCs w:val="22"/>
            </w:rPr>
            <w:t xml:space="preserve">1) </w:t>
          </w:r>
          <w:r w:rsidRPr="00C86BD0">
            <w:rPr>
              <w:rFonts w:ascii="Calibri" w:hAnsi="Calibri"/>
              <w:sz w:val="22"/>
              <w:szCs w:val="22"/>
            </w:rPr>
            <w:t>SWZ</w:t>
          </w:r>
          <w:r w:rsidRPr="00C86BD0">
            <w:rPr>
              <w:rFonts w:ascii="Calibri" w:hAnsi="Calibri"/>
              <w:bCs/>
              <w:sz w:val="22"/>
              <w:szCs w:val="22"/>
            </w:rPr>
            <w:t xml:space="preserve"> </w:t>
          </w:r>
          <w:r>
            <w:rPr>
              <w:rFonts w:ascii="Calibri" w:hAnsi="Calibri"/>
              <w:bCs/>
              <w:sz w:val="22"/>
              <w:szCs w:val="22"/>
            </w:rPr>
            <w:t>wykluczono</w:t>
          </w:r>
          <w:r w:rsidRPr="00C86BD0">
            <w:rPr>
              <w:rFonts w:ascii="Calibri" w:hAnsi="Calibri"/>
              <w:bCs/>
              <w:sz w:val="22"/>
              <w:szCs w:val="22"/>
            </w:rPr>
            <w:t xml:space="preserve"> z postępowania</w:t>
          </w:r>
          <w:r>
            <w:rPr>
              <w:rFonts w:ascii="Calibri" w:hAnsi="Calibri"/>
              <w:bCs/>
              <w:sz w:val="22"/>
              <w:szCs w:val="22"/>
            </w:rPr>
            <w:t xml:space="preserve"> firmę</w:t>
          </w:r>
          <w:r w:rsidRPr="00C86BD0">
            <w:rPr>
              <w:rFonts w:ascii="Calibri" w:hAnsi="Calibri"/>
              <w:bCs/>
              <w:sz w:val="22"/>
              <w:szCs w:val="22"/>
            </w:rPr>
            <w:t xml:space="preserve"> SKAW-OIL Sp. z o.o. 32-0</w:t>
          </w:r>
          <w:r>
            <w:rPr>
              <w:rFonts w:ascii="Calibri" w:hAnsi="Calibri"/>
              <w:bCs/>
              <w:sz w:val="22"/>
              <w:szCs w:val="22"/>
            </w:rPr>
            <w:t>50 Skawina, ul. Rynek 15</w:t>
          </w:r>
          <w:r w:rsidRPr="00C86BD0">
            <w:rPr>
              <w:rFonts w:ascii="Calibri" w:hAnsi="Calibri"/>
              <w:sz w:val="22"/>
              <w:szCs w:val="22"/>
            </w:rPr>
            <w:t xml:space="preserve">, ponieważ </w:t>
          </w:r>
          <w:r>
            <w:rPr>
              <w:rFonts w:ascii="Calibri" w:hAnsi="Calibri"/>
              <w:sz w:val="22"/>
              <w:szCs w:val="22"/>
            </w:rPr>
            <w:t>firma nie dostarczyła</w:t>
          </w:r>
          <w:r w:rsidRPr="00C86BD0">
            <w:rPr>
              <w:rFonts w:ascii="Calibri" w:hAnsi="Calibri"/>
              <w:sz w:val="22"/>
              <w:szCs w:val="22"/>
            </w:rPr>
            <w:t xml:space="preserve"> w wyznaczonym terminie uzupełnienia do złożonej oferty.</w:t>
          </w:r>
        </w:p>
        <w:p w:rsidR="001B3696" w:rsidRPr="00A9418C" w:rsidRDefault="001B3696" w:rsidP="001B3696">
          <w:pPr>
            <w:pStyle w:val="Tekstpodstawowywcity"/>
            <w:spacing w:line="271" w:lineRule="auto"/>
            <w:ind w:left="0" w:firstLine="567"/>
            <w:jc w:val="both"/>
            <w:rPr>
              <w:rFonts w:ascii="Calibri" w:hAnsi="Calibri" w:cs="Calibri"/>
              <w:sz w:val="22"/>
              <w:szCs w:val="22"/>
            </w:rPr>
          </w:pPr>
          <w:r w:rsidRPr="00A9418C">
            <w:rPr>
              <w:rFonts w:ascii="Calibri" w:hAnsi="Calibri" w:cs="Calibri"/>
              <w:bCs/>
              <w:sz w:val="22"/>
              <w:szCs w:val="22"/>
            </w:rPr>
            <w:t xml:space="preserve">Umowa może zostać zawarta po upływie pięciu dni od przesłania wyników postępowania, tj. niniejszego zawiadomienia </w:t>
          </w:r>
          <w:r w:rsidRPr="00A9418C">
            <w:rPr>
              <w:rFonts w:ascii="Calibri" w:hAnsi="Calibri" w:cs="Calibri"/>
              <w:sz w:val="22"/>
              <w:szCs w:val="22"/>
            </w:rPr>
            <w:t>przy użyciu środków komunikacji elektronicznej</w:t>
          </w:r>
          <w:r w:rsidRPr="00A9418C">
            <w:rPr>
              <w:rFonts w:ascii="Calibri" w:hAnsi="Calibri" w:cs="Calibri"/>
              <w:bCs/>
              <w:sz w:val="22"/>
              <w:szCs w:val="22"/>
            </w:rPr>
            <w:t xml:space="preserve">. </w:t>
          </w:r>
        </w:p>
        <w:p w:rsidR="001B3696" w:rsidRPr="00A9418C" w:rsidRDefault="001B3696" w:rsidP="001B3696">
          <w:pPr>
            <w:spacing w:after="240" w:line="271" w:lineRule="auto"/>
            <w:ind w:firstLine="567"/>
            <w:jc w:val="both"/>
            <w:rPr>
              <w:rFonts w:ascii="Calibri" w:hAnsi="Calibri" w:cs="Calibri"/>
              <w:sz w:val="22"/>
              <w:szCs w:val="22"/>
            </w:rPr>
          </w:pPr>
          <w:r w:rsidRPr="00A9418C">
            <w:rPr>
              <w:rFonts w:ascii="Calibri" w:hAnsi="Calibri" w:cs="Calibri"/>
              <w:sz w:val="22"/>
              <w:szCs w:val="22"/>
            </w:rPr>
            <w:t>Zamawiający dziękuje za udział w postępowaniu i zaprasza do dalszej współpracy.</w:t>
          </w:r>
        </w:p>
        <w:p w:rsidR="001B3696" w:rsidRPr="00A9418C" w:rsidRDefault="001B3696" w:rsidP="001B3696">
          <w:pPr>
            <w:pStyle w:val="Tekstpodstawowy2"/>
            <w:tabs>
              <w:tab w:val="left" w:pos="5812"/>
            </w:tabs>
            <w:spacing w:before="0" w:after="0" w:line="271" w:lineRule="auto"/>
            <w:ind w:firstLine="567"/>
            <w:rPr>
              <w:rFonts w:ascii="Calibri" w:hAnsi="Calibri" w:cs="Calibri"/>
              <w:sz w:val="22"/>
              <w:szCs w:val="22"/>
            </w:rPr>
          </w:pPr>
          <w:r w:rsidRPr="00A9418C">
            <w:rPr>
              <w:rFonts w:ascii="Calibri" w:hAnsi="Calibri" w:cs="Calibri"/>
              <w:sz w:val="22"/>
              <w:szCs w:val="22"/>
            </w:rPr>
            <w:tab/>
          </w:r>
        </w:p>
        <w:bookmarkStart w:id="0" w:name="_GoBack" w:displacedByCustomXml="next"/>
        <w:bookmarkEnd w:id="0" w:displacedByCustomXml="next"/>
      </w:sdtContent>
    </w:sdt>
    <w:p w:rsidR="00B662B7" w:rsidRPr="00866C87" w:rsidRDefault="00B662B7" w:rsidP="00A3028C">
      <w:pPr>
        <w:spacing w:line="271" w:lineRule="auto"/>
        <w:jc w:val="center"/>
        <w:rPr>
          <w:rFonts w:ascii="Calibri" w:hAnsi="Calibri"/>
          <w:bCs/>
          <w:sz w:val="22"/>
          <w:szCs w:val="22"/>
        </w:rPr>
      </w:pPr>
    </w:p>
    <w:sectPr w:rsidR="00B662B7" w:rsidRPr="00866C87" w:rsidSect="00866C87">
      <w:footerReference w:type="default" r:id="rId7"/>
      <w:footerReference w:type="first" r:id="rId8"/>
      <w:pgSz w:w="11906" w:h="16838"/>
      <w:pgMar w:top="567" w:right="1418" w:bottom="567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F2" w:rsidRDefault="004767F2" w:rsidP="00866C87">
      <w:r>
        <w:separator/>
      </w:r>
    </w:p>
  </w:endnote>
  <w:endnote w:type="continuationSeparator" w:id="0">
    <w:p w:rsidR="004767F2" w:rsidRDefault="004767F2" w:rsidP="008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866C87">
    <w:pPr>
      <w:pStyle w:val="Stopka"/>
      <w:rPr>
        <w:rFonts w:ascii="Calibri" w:hAnsi="Calibri"/>
        <w:sz w:val="22"/>
        <w:szCs w:val="22"/>
      </w:rPr>
    </w:pPr>
    <w:r w:rsidRPr="00866C87">
      <w:rPr>
        <w:rFonts w:ascii="Calibri" w:hAnsi="Calibri"/>
        <w:sz w:val="22"/>
        <w:szCs w:val="22"/>
      </w:rPr>
      <w:t>ms</w:t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fldChar w:fldCharType="begin"/>
    </w:r>
    <w:r w:rsidRPr="00866C87">
      <w:rPr>
        <w:rFonts w:ascii="Calibri" w:hAnsi="Calibri"/>
        <w:sz w:val="22"/>
        <w:szCs w:val="22"/>
      </w:rPr>
      <w:instrText>PAGE   \* MERGEFORMAT</w:instrText>
    </w:r>
    <w:r w:rsidRPr="00866C87">
      <w:rPr>
        <w:rFonts w:ascii="Calibri" w:hAnsi="Calibri"/>
        <w:sz w:val="22"/>
        <w:szCs w:val="22"/>
      </w:rPr>
      <w:fldChar w:fldCharType="separate"/>
    </w:r>
    <w:r w:rsidR="00CD4B60">
      <w:rPr>
        <w:rFonts w:ascii="Calibri" w:hAnsi="Calibri"/>
        <w:noProof/>
        <w:sz w:val="22"/>
        <w:szCs w:val="22"/>
      </w:rPr>
      <w:t>2</w:t>
    </w:r>
    <w:r w:rsidRPr="00866C8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CD4B60">
    <w:pPr>
      <w:pStyle w:val="Stopka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F2" w:rsidRDefault="004767F2" w:rsidP="00866C87">
      <w:r>
        <w:separator/>
      </w:r>
    </w:p>
  </w:footnote>
  <w:footnote w:type="continuationSeparator" w:id="0">
    <w:p w:rsidR="004767F2" w:rsidRDefault="004767F2" w:rsidP="0086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542804"/>
    <w:multiLevelType w:val="hybridMultilevel"/>
    <w:tmpl w:val="B03C7F6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741A60"/>
    <w:multiLevelType w:val="multilevel"/>
    <w:tmpl w:val="09602C9E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04CA2"/>
    <w:multiLevelType w:val="hybridMultilevel"/>
    <w:tmpl w:val="57D61DAA"/>
    <w:lvl w:ilvl="0" w:tplc="D65AE0AE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44BCA"/>
    <w:multiLevelType w:val="hybridMultilevel"/>
    <w:tmpl w:val="4ED49E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6275E"/>
    <w:multiLevelType w:val="hybridMultilevel"/>
    <w:tmpl w:val="09602C9E"/>
    <w:lvl w:ilvl="0" w:tplc="89121D0C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0"/>
  </w:num>
  <w:num w:numId="14">
    <w:abstractNumId w:val="17"/>
  </w:num>
  <w:num w:numId="15">
    <w:abstractNumId w:val="3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95C7A"/>
    <w:rsid w:val="00114A17"/>
    <w:rsid w:val="001B3696"/>
    <w:rsid w:val="001C52A2"/>
    <w:rsid w:val="001E55A2"/>
    <w:rsid w:val="00252D8F"/>
    <w:rsid w:val="00292454"/>
    <w:rsid w:val="002C1383"/>
    <w:rsid w:val="002F53F5"/>
    <w:rsid w:val="003950F6"/>
    <w:rsid w:val="003F0D25"/>
    <w:rsid w:val="00401097"/>
    <w:rsid w:val="004767F2"/>
    <w:rsid w:val="0056749A"/>
    <w:rsid w:val="005C2415"/>
    <w:rsid w:val="00612C74"/>
    <w:rsid w:val="00620865"/>
    <w:rsid w:val="00651249"/>
    <w:rsid w:val="00672183"/>
    <w:rsid w:val="0069396C"/>
    <w:rsid w:val="00695FEE"/>
    <w:rsid w:val="006A1CDB"/>
    <w:rsid w:val="006B28CB"/>
    <w:rsid w:val="006B357A"/>
    <w:rsid w:val="007A6487"/>
    <w:rsid w:val="00851EB2"/>
    <w:rsid w:val="00866C87"/>
    <w:rsid w:val="008858EC"/>
    <w:rsid w:val="008973F7"/>
    <w:rsid w:val="00916CA3"/>
    <w:rsid w:val="00935E41"/>
    <w:rsid w:val="009E1C20"/>
    <w:rsid w:val="00A17C5A"/>
    <w:rsid w:val="00A3028C"/>
    <w:rsid w:val="00A51077"/>
    <w:rsid w:val="00A76968"/>
    <w:rsid w:val="00B662B7"/>
    <w:rsid w:val="00B84B0D"/>
    <w:rsid w:val="00B86076"/>
    <w:rsid w:val="00BD7273"/>
    <w:rsid w:val="00C36608"/>
    <w:rsid w:val="00C52EB8"/>
    <w:rsid w:val="00C74B4A"/>
    <w:rsid w:val="00C82B94"/>
    <w:rsid w:val="00C92316"/>
    <w:rsid w:val="00CD4B60"/>
    <w:rsid w:val="00D903D5"/>
    <w:rsid w:val="00DC1319"/>
    <w:rsid w:val="00DD5E42"/>
    <w:rsid w:val="00E02413"/>
    <w:rsid w:val="00E074CE"/>
    <w:rsid w:val="00EA668B"/>
    <w:rsid w:val="00F013A8"/>
    <w:rsid w:val="00F3239B"/>
    <w:rsid w:val="00F640CA"/>
    <w:rsid w:val="00F742BD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A68E-C875-474A-8615-74F48F7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40"/>
    </w:p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86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6C87"/>
    <w:rPr>
      <w:sz w:val="24"/>
      <w:szCs w:val="24"/>
    </w:rPr>
  </w:style>
  <w:style w:type="paragraph" w:styleId="Tekstdymka">
    <w:name w:val="Balloon Text"/>
    <w:basedOn w:val="Normalny"/>
    <w:link w:val="TekstdymkaZnak"/>
    <w:rsid w:val="00CD4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4B6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696"/>
    <w:pPr>
      <w:spacing w:before="120" w:after="120" w:line="480" w:lineRule="auto"/>
      <w:ind w:firstLine="144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696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CDAF43ACC04F48A998E67FAC7EE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B3591-6BAF-41E2-B3B1-1464D98B107F}"/>
      </w:docPartPr>
      <w:docPartBody>
        <w:p w:rsidR="00000000" w:rsidRDefault="00117037" w:rsidP="00117037">
          <w:pPr>
            <w:pStyle w:val="97CDAF43ACC04F48A998E67FAC7EE07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37"/>
    <w:rsid w:val="001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037"/>
    <w:rPr>
      <w:color w:val="808080"/>
    </w:rPr>
  </w:style>
  <w:style w:type="paragraph" w:customStyle="1" w:styleId="97CDAF43ACC04F48A998E67FAC7EE072">
    <w:name w:val="97CDAF43ACC04F48A998E67FAC7EE072"/>
    <w:rsid w:val="00117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- tablica</vt:lpstr>
    </vt:vector>
  </TitlesOfParts>
  <Company>MPWIK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- tablica</dc:title>
  <dc:subject/>
  <dc:creator>x</dc:creator>
  <cp:keywords/>
  <dc:description/>
  <cp:lastModifiedBy>Ewa Musiał</cp:lastModifiedBy>
  <cp:revision>14</cp:revision>
  <cp:lastPrinted>2024-02-07T12:00:00Z</cp:lastPrinted>
  <dcterms:created xsi:type="dcterms:W3CDTF">2020-10-06T09:59:00Z</dcterms:created>
  <dcterms:modified xsi:type="dcterms:W3CDTF">2024-02-29T11:43:00Z</dcterms:modified>
</cp:coreProperties>
</file>