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AC1B8" w14:textId="77777777" w:rsidR="00C517F6" w:rsidRPr="00C517F6" w:rsidRDefault="00C517F6" w:rsidP="00C517F6">
      <w:pPr>
        <w:spacing w:before="0" w:line="271" w:lineRule="auto"/>
        <w:ind w:firstLine="0"/>
        <w:rPr>
          <w:rFonts w:ascii="Calibri" w:hAnsi="Calibri" w:cs="Calibri"/>
          <w:sz w:val="22"/>
          <w:szCs w:val="22"/>
        </w:rPr>
      </w:pPr>
    </w:p>
    <w:p w14:paraId="3474591E" w14:textId="45381883" w:rsidR="00C517F6" w:rsidRPr="00C517F6" w:rsidRDefault="00C517F6" w:rsidP="00C517F6">
      <w:pPr>
        <w:spacing w:before="0" w:line="271" w:lineRule="auto"/>
        <w:ind w:firstLine="0"/>
        <w:rPr>
          <w:rFonts w:ascii="Calibri" w:hAnsi="Calibri" w:cs="Calibri"/>
          <w:sz w:val="22"/>
          <w:szCs w:val="22"/>
        </w:rPr>
      </w:pPr>
      <w:r w:rsidRPr="00C517F6">
        <w:rPr>
          <w:rFonts w:ascii="Calibri" w:hAnsi="Calibri" w:cs="Calibri"/>
          <w:sz w:val="22"/>
          <w:szCs w:val="22"/>
        </w:rPr>
        <w:tab/>
      </w:r>
    </w:p>
    <w:p w14:paraId="6E8BB24E" w14:textId="6D6C7B68" w:rsidR="00C517F6" w:rsidRPr="00C517F6" w:rsidRDefault="00C517F6" w:rsidP="00C517F6">
      <w:pPr>
        <w:spacing w:before="0" w:line="271" w:lineRule="auto"/>
        <w:ind w:firstLine="0"/>
        <w:jc w:val="right"/>
        <w:rPr>
          <w:rFonts w:ascii="Calibri" w:hAnsi="Calibri" w:cs="Calibri"/>
          <w:sz w:val="22"/>
          <w:szCs w:val="22"/>
        </w:rPr>
      </w:pPr>
      <w:r w:rsidRPr="00C517F6">
        <w:rPr>
          <w:rFonts w:ascii="Calibri" w:hAnsi="Calibri" w:cs="Calibri"/>
          <w:sz w:val="22"/>
          <w:szCs w:val="22"/>
        </w:rPr>
        <w:t xml:space="preserve">Kraków, </w:t>
      </w:r>
      <w:r>
        <w:rPr>
          <w:rFonts w:ascii="Calibri" w:hAnsi="Calibri" w:cs="Calibri"/>
          <w:sz w:val="22"/>
          <w:szCs w:val="22"/>
        </w:rPr>
        <w:t>17</w:t>
      </w:r>
      <w:r w:rsidRPr="00C517F6">
        <w:rPr>
          <w:rFonts w:ascii="Calibri" w:hAnsi="Calibri" w:cs="Calibri"/>
          <w:sz w:val="22"/>
          <w:szCs w:val="22"/>
        </w:rPr>
        <w:t>.06.2024 r.</w:t>
      </w:r>
    </w:p>
    <w:p w14:paraId="5751ADE4" w14:textId="708D700C" w:rsidR="00E14688" w:rsidRDefault="00C517F6" w:rsidP="00C517F6">
      <w:pPr>
        <w:spacing w:before="0" w:line="271" w:lineRule="auto"/>
        <w:ind w:firstLine="0"/>
        <w:rPr>
          <w:rFonts w:ascii="Calibri" w:hAnsi="Calibri" w:cs="Calibri"/>
          <w:sz w:val="22"/>
          <w:szCs w:val="22"/>
        </w:rPr>
      </w:pPr>
      <w:r w:rsidRPr="00C517F6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14:paraId="7D10736B" w14:textId="7B28C1D5" w:rsidR="00C517F6" w:rsidRDefault="00C517F6" w:rsidP="00C517F6">
      <w:pPr>
        <w:spacing w:before="0" w:line="271" w:lineRule="auto"/>
        <w:ind w:firstLine="0"/>
        <w:rPr>
          <w:rFonts w:ascii="Calibri" w:hAnsi="Calibri" w:cs="Calibri"/>
          <w:sz w:val="22"/>
          <w:szCs w:val="22"/>
        </w:rPr>
      </w:pPr>
    </w:p>
    <w:p w14:paraId="6F6B3B82" w14:textId="77777777" w:rsidR="00C517F6" w:rsidRDefault="00C517F6" w:rsidP="00C517F6">
      <w:pPr>
        <w:pStyle w:val="Tekstpodstawowywcity"/>
        <w:spacing w:before="0" w:after="0" w:line="271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6B46E6">
        <w:rPr>
          <w:rFonts w:ascii="Calibri" w:hAnsi="Calibri"/>
          <w:sz w:val="22"/>
          <w:szCs w:val="22"/>
        </w:rPr>
        <w:t xml:space="preserve">Dotyczy: przetargu nieograniczonego nr 228/PN-17/2024 pn.: „Budowa magistrali wodociągowej DN600 wzdłuż Autostrady A4 od węzła Kraków Łagiewniki (w rejonie ul. </w:t>
      </w:r>
      <w:proofErr w:type="spellStart"/>
      <w:r w:rsidRPr="006B46E6">
        <w:rPr>
          <w:rFonts w:ascii="Calibri" w:hAnsi="Calibri"/>
          <w:sz w:val="22"/>
          <w:szCs w:val="22"/>
        </w:rPr>
        <w:t>Kustronia</w:t>
      </w:r>
      <w:proofErr w:type="spellEnd"/>
      <w:r w:rsidRPr="006B46E6">
        <w:rPr>
          <w:rFonts w:ascii="Calibri" w:hAnsi="Calibri"/>
          <w:sz w:val="22"/>
          <w:szCs w:val="22"/>
        </w:rPr>
        <w:t xml:space="preserve"> i rzeki Wilgi) do ul. Kąpielowej i sieci wodociągowej DN200 w rejonie ul. Kąpielowej oraz budowa komory </w:t>
      </w:r>
      <w:proofErr w:type="spellStart"/>
      <w:r w:rsidRPr="006B46E6">
        <w:rPr>
          <w:rFonts w:ascii="Calibri" w:hAnsi="Calibri"/>
          <w:sz w:val="22"/>
          <w:szCs w:val="22"/>
        </w:rPr>
        <w:t>redukcyjno</w:t>
      </w:r>
      <w:proofErr w:type="spellEnd"/>
      <w:r w:rsidRPr="006B46E6">
        <w:rPr>
          <w:rFonts w:ascii="Calibri" w:hAnsi="Calibri"/>
          <w:sz w:val="22"/>
          <w:szCs w:val="22"/>
        </w:rPr>
        <w:t xml:space="preserve"> – pomiarowej”.</w:t>
      </w:r>
    </w:p>
    <w:p w14:paraId="7FD6E734" w14:textId="77777777" w:rsidR="00C517F6" w:rsidRPr="00186137" w:rsidRDefault="00C517F6" w:rsidP="00C517F6">
      <w:pPr>
        <w:pStyle w:val="Tekstpodstawowywcity"/>
        <w:spacing w:before="0" w:after="0" w:line="271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</w:p>
    <w:p w14:paraId="7270B531" w14:textId="77777777" w:rsidR="00C517F6" w:rsidRPr="00186137" w:rsidRDefault="00C517F6" w:rsidP="00C517F6">
      <w:pPr>
        <w:pStyle w:val="Tekstpodstawowywcity"/>
        <w:spacing w:before="0" w:after="0" w:line="271" w:lineRule="auto"/>
        <w:ind w:left="0" w:firstLine="0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 w:rsidRPr="00186137"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ODPOWIEDŹ NA INFORMACJĘ O NIEPRAWIDŁOWOŚCIACH</w:t>
      </w:r>
    </w:p>
    <w:p w14:paraId="68E40A04" w14:textId="77777777" w:rsidR="00C517F6" w:rsidRDefault="00C517F6" w:rsidP="00C517F6">
      <w:pPr>
        <w:suppressAutoHyphens/>
        <w:spacing w:before="0" w:line="271" w:lineRule="auto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– Wodociągi Miasta Krakowa Spółka Akcyjna, 30-106 Kraków, ul. Senatorska 1, po zapoznaniu się z treścią Informacji o nieprawidłowościach, informują co następuje.</w:t>
      </w:r>
    </w:p>
    <w:p w14:paraId="0F6126FA" w14:textId="77777777" w:rsidR="00C517F6" w:rsidRDefault="00C517F6" w:rsidP="00C517F6">
      <w:pPr>
        <w:suppressAutoHyphens/>
        <w:spacing w:before="0" w:line="271" w:lineRule="auto"/>
        <w:ind w:firstLine="567"/>
        <w:jc w:val="both"/>
        <w:rPr>
          <w:rFonts w:ascii="Calibri" w:hAnsi="Calibri"/>
          <w:sz w:val="22"/>
          <w:szCs w:val="22"/>
        </w:rPr>
      </w:pPr>
    </w:p>
    <w:p w14:paraId="1D211166" w14:textId="77777777" w:rsidR="00C517F6" w:rsidRDefault="00C517F6" w:rsidP="00C517F6">
      <w:pPr>
        <w:suppressAutoHyphens/>
        <w:spacing w:before="0" w:line="271" w:lineRule="auto"/>
        <w:ind w:firstLine="0"/>
        <w:jc w:val="both"/>
        <w:rPr>
          <w:rFonts w:ascii="Calibri" w:eastAsia="Times New Roman" w:hAnsi="Calibri" w:cs="Calibri"/>
          <w:kern w:val="144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D</w:t>
      </w:r>
      <w:r w:rsidRPr="00D75D5B">
        <w:rPr>
          <w:rFonts w:ascii="Calibri" w:hAnsi="Calibri" w:cs="Calibri"/>
          <w:sz w:val="22"/>
          <w:szCs w:val="22"/>
        </w:rPr>
        <w:t xml:space="preserve">ziałając na podstawie </w:t>
      </w:r>
      <w:r w:rsidRPr="00D75D5B">
        <w:rPr>
          <w:rFonts w:ascii="Calibri" w:eastAsia="Times New Roman" w:hAnsi="Calibri" w:cs="Calibri"/>
          <w:kern w:val="144"/>
          <w:sz w:val="22"/>
          <w:szCs w:val="22"/>
          <w:lang w:eastAsia="pl-PL"/>
        </w:rPr>
        <w:t xml:space="preserve">§18 ust. 5  Regulaminu </w:t>
      </w:r>
      <w:r>
        <w:rPr>
          <w:rFonts w:ascii="Calibri" w:eastAsia="Times New Roman" w:hAnsi="Calibri" w:cs="Calibri"/>
          <w:kern w:val="144"/>
          <w:sz w:val="22"/>
          <w:szCs w:val="22"/>
          <w:lang w:eastAsia="pl-PL"/>
        </w:rPr>
        <w:t>u</w:t>
      </w:r>
      <w:r w:rsidRPr="00D75D5B">
        <w:rPr>
          <w:rFonts w:ascii="Calibri" w:eastAsia="Times New Roman" w:hAnsi="Calibri" w:cs="Calibri"/>
          <w:kern w:val="144"/>
          <w:sz w:val="22"/>
          <w:szCs w:val="22"/>
          <w:lang w:eastAsia="pl-PL"/>
        </w:rPr>
        <w:t>dzielania</w:t>
      </w:r>
      <w:r>
        <w:rPr>
          <w:rFonts w:ascii="Calibri" w:eastAsia="Times New Roman" w:hAnsi="Calibri" w:cs="Calibri"/>
          <w:kern w:val="144"/>
          <w:sz w:val="22"/>
          <w:szCs w:val="22"/>
          <w:lang w:eastAsia="pl-PL"/>
        </w:rPr>
        <w:t xml:space="preserve"> z</w:t>
      </w:r>
      <w:r w:rsidRPr="00D75D5B">
        <w:rPr>
          <w:rFonts w:ascii="Calibri" w:eastAsia="Times New Roman" w:hAnsi="Calibri" w:cs="Calibri"/>
          <w:kern w:val="144"/>
          <w:sz w:val="22"/>
          <w:szCs w:val="22"/>
          <w:lang w:eastAsia="pl-PL"/>
        </w:rPr>
        <w:t>amówień w Wodociągach Miasta Krakowa S.A.</w:t>
      </w:r>
      <w:r>
        <w:rPr>
          <w:rFonts w:ascii="Calibri" w:eastAsia="Times New Roman" w:hAnsi="Calibri" w:cs="Calibri"/>
          <w:kern w:val="144"/>
          <w:sz w:val="22"/>
          <w:szCs w:val="22"/>
          <w:lang w:eastAsia="pl-PL"/>
        </w:rPr>
        <w:t>, Zamawiający:</w:t>
      </w:r>
    </w:p>
    <w:p w14:paraId="18A541F6" w14:textId="77777777" w:rsidR="00C517F6" w:rsidRDefault="00C517F6" w:rsidP="00C517F6">
      <w:pPr>
        <w:suppressAutoHyphens/>
        <w:spacing w:before="0" w:line="271" w:lineRule="auto"/>
        <w:ind w:firstLine="0"/>
        <w:jc w:val="both"/>
        <w:rPr>
          <w:rFonts w:ascii="Calibri" w:eastAsia="Times New Roman" w:hAnsi="Calibri" w:cs="Calibri"/>
          <w:kern w:val="144"/>
          <w:sz w:val="22"/>
          <w:szCs w:val="22"/>
          <w:lang w:eastAsia="pl-PL"/>
        </w:rPr>
      </w:pPr>
      <w:r w:rsidRPr="00186137">
        <w:rPr>
          <w:rFonts w:ascii="Calibri" w:eastAsia="Times New Roman" w:hAnsi="Calibri" w:cs="Calibri"/>
          <w:b/>
          <w:bCs/>
          <w:kern w:val="144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kern w:val="144"/>
          <w:sz w:val="22"/>
          <w:szCs w:val="22"/>
          <w:lang w:eastAsia="pl-PL"/>
        </w:rPr>
        <w:t xml:space="preserve">- </w:t>
      </w:r>
      <w:r w:rsidRPr="00186137">
        <w:rPr>
          <w:rFonts w:ascii="Calibri" w:eastAsia="Times New Roman" w:hAnsi="Calibri" w:cs="Calibri"/>
          <w:b/>
          <w:bCs/>
          <w:kern w:val="144"/>
          <w:sz w:val="22"/>
          <w:szCs w:val="22"/>
          <w:lang w:eastAsia="pl-PL"/>
        </w:rPr>
        <w:t>unieważnia czynność wyboru wykonawcy</w:t>
      </w:r>
      <w:r>
        <w:rPr>
          <w:rFonts w:ascii="Calibri" w:eastAsia="Times New Roman" w:hAnsi="Calibri" w:cs="Calibri"/>
          <w:kern w:val="144"/>
          <w:sz w:val="22"/>
          <w:szCs w:val="22"/>
          <w:lang w:eastAsia="pl-PL"/>
        </w:rPr>
        <w:t xml:space="preserve"> zamówienia  tj.</w:t>
      </w:r>
      <w:r w:rsidRPr="00D75D5B">
        <w:rPr>
          <w:rFonts w:ascii="Calibri" w:eastAsia="Times New Roman" w:hAnsi="Calibri" w:cs="Calibri"/>
          <w:kern w:val="144"/>
          <w:sz w:val="22"/>
          <w:szCs w:val="22"/>
          <w:lang w:eastAsia="pl-PL"/>
        </w:rPr>
        <w:t xml:space="preserve"> Szczepan Irzyk Omega 1 Zakład Sieci </w:t>
      </w:r>
      <w:proofErr w:type="spellStart"/>
      <w:r w:rsidRPr="00D75D5B">
        <w:rPr>
          <w:rFonts w:ascii="Calibri" w:eastAsia="Times New Roman" w:hAnsi="Calibri" w:cs="Calibri"/>
          <w:kern w:val="144"/>
          <w:sz w:val="22"/>
          <w:szCs w:val="22"/>
          <w:lang w:eastAsia="pl-PL"/>
        </w:rPr>
        <w:t>Wodno</w:t>
      </w:r>
      <w:proofErr w:type="spellEnd"/>
      <w:r w:rsidRPr="00D75D5B">
        <w:rPr>
          <w:rFonts w:ascii="Calibri" w:eastAsia="Times New Roman" w:hAnsi="Calibri" w:cs="Calibri"/>
          <w:kern w:val="144"/>
          <w:sz w:val="22"/>
          <w:szCs w:val="22"/>
          <w:lang w:eastAsia="pl-PL"/>
        </w:rPr>
        <w:t xml:space="preserve"> Kanalizacyjnych (Lider konsorcjum) Lipnik 327, 32-412 Wiśniowa; Omega ZAKŁAD SIECI WOD.-KAN. SP. Z O.O. 30-614 Kraków, ul. Cechowa 7F (Partner konsorcjum)</w:t>
      </w:r>
      <w:r>
        <w:rPr>
          <w:rFonts w:ascii="Calibri" w:eastAsia="Times New Roman" w:hAnsi="Calibri" w:cs="Calibri"/>
          <w:kern w:val="144"/>
          <w:sz w:val="22"/>
          <w:szCs w:val="22"/>
          <w:lang w:eastAsia="pl-PL"/>
        </w:rPr>
        <w:t>;</w:t>
      </w:r>
    </w:p>
    <w:p w14:paraId="16E02DEC" w14:textId="77777777" w:rsidR="00C517F6" w:rsidRDefault="00C517F6" w:rsidP="00C517F6">
      <w:pPr>
        <w:suppressAutoHyphens/>
        <w:spacing w:before="0" w:line="271" w:lineRule="auto"/>
        <w:ind w:firstLine="0"/>
        <w:jc w:val="both"/>
        <w:rPr>
          <w:rFonts w:ascii="Calibri" w:eastAsia="Times New Roman" w:hAnsi="Calibri" w:cs="Calibri"/>
          <w:kern w:val="144"/>
          <w:sz w:val="22"/>
          <w:szCs w:val="22"/>
          <w:lang w:eastAsia="pl-PL"/>
        </w:rPr>
      </w:pPr>
      <w:r>
        <w:rPr>
          <w:rFonts w:ascii="Calibri" w:eastAsia="Times New Roman" w:hAnsi="Calibri" w:cs="Calibri"/>
          <w:kern w:val="144"/>
          <w:sz w:val="22"/>
          <w:szCs w:val="22"/>
          <w:lang w:eastAsia="pl-PL"/>
        </w:rPr>
        <w:t xml:space="preserve">- </w:t>
      </w:r>
      <w:r w:rsidRPr="00186137">
        <w:rPr>
          <w:rFonts w:ascii="Calibri" w:eastAsia="Times New Roman" w:hAnsi="Calibri" w:cs="Calibri"/>
          <w:b/>
          <w:bCs/>
          <w:kern w:val="144"/>
          <w:sz w:val="22"/>
          <w:szCs w:val="22"/>
          <w:lang w:eastAsia="pl-PL"/>
        </w:rPr>
        <w:t>powtarza czynność badania ofert</w:t>
      </w:r>
      <w:r>
        <w:rPr>
          <w:rFonts w:ascii="Calibri" w:eastAsia="Times New Roman" w:hAnsi="Calibri" w:cs="Calibri"/>
          <w:kern w:val="144"/>
          <w:sz w:val="22"/>
          <w:szCs w:val="22"/>
          <w:lang w:eastAsia="pl-PL"/>
        </w:rPr>
        <w:t xml:space="preserve"> złożonych w niniejszym postępowaniu. </w:t>
      </w:r>
    </w:p>
    <w:p w14:paraId="314E6903" w14:textId="77777777" w:rsidR="00C517F6" w:rsidRDefault="00C517F6" w:rsidP="00C517F6">
      <w:pPr>
        <w:suppressAutoHyphens/>
        <w:spacing w:before="0" w:line="271" w:lineRule="auto"/>
        <w:ind w:firstLine="0"/>
        <w:jc w:val="both"/>
        <w:rPr>
          <w:rFonts w:ascii="Calibri" w:eastAsia="Calibri" w:hAnsi="Calibri" w:cs="Times New Roman"/>
          <w:color w:val="000000" w:themeColor="text1"/>
          <w:sz w:val="22"/>
          <w:szCs w:val="22"/>
          <w:lang w:eastAsia="en-US"/>
        </w:rPr>
      </w:pPr>
      <w:r>
        <w:rPr>
          <w:rFonts w:ascii="Calibri" w:eastAsia="Times New Roman" w:hAnsi="Calibri" w:cs="Calibri"/>
          <w:kern w:val="144"/>
          <w:sz w:val="22"/>
          <w:szCs w:val="22"/>
          <w:lang w:eastAsia="pl-PL"/>
        </w:rPr>
        <w:t xml:space="preserve">Działając na podstawie </w:t>
      </w:r>
      <w:r w:rsidRPr="00D75D5B">
        <w:rPr>
          <w:rFonts w:ascii="Calibri" w:hAnsi="Calibri" w:cs="Calibri"/>
          <w:sz w:val="22"/>
          <w:szCs w:val="22"/>
        </w:rPr>
        <w:t xml:space="preserve">postanowień rozdziału XXVII. ust.1 </w:t>
      </w:r>
      <w:r>
        <w:rPr>
          <w:rFonts w:ascii="Calibri" w:hAnsi="Calibri" w:cs="Calibri"/>
          <w:sz w:val="22"/>
          <w:szCs w:val="22"/>
        </w:rPr>
        <w:t xml:space="preserve">pkt 4) </w:t>
      </w:r>
      <w:r w:rsidRPr="00D75D5B">
        <w:rPr>
          <w:rFonts w:ascii="Calibri" w:hAnsi="Calibri" w:cs="Calibri"/>
          <w:sz w:val="22"/>
          <w:szCs w:val="22"/>
        </w:rPr>
        <w:t xml:space="preserve">specyfikacji </w:t>
      </w:r>
      <w:r w:rsidRPr="00186137">
        <w:rPr>
          <w:rFonts w:ascii="Calibri" w:hAnsi="Calibri" w:cs="Calibri"/>
          <w:b/>
          <w:bCs/>
          <w:sz w:val="22"/>
          <w:szCs w:val="22"/>
        </w:rPr>
        <w:t xml:space="preserve"> unieważni</w:t>
      </w:r>
      <w:r>
        <w:rPr>
          <w:rFonts w:ascii="Calibri" w:hAnsi="Calibri" w:cs="Calibri"/>
          <w:b/>
          <w:bCs/>
          <w:sz w:val="22"/>
          <w:szCs w:val="22"/>
        </w:rPr>
        <w:t>a przedmiotowe postępowanie</w:t>
      </w:r>
      <w:r w:rsidRPr="00D75D5B">
        <w:rPr>
          <w:rFonts w:ascii="Calibri" w:hAnsi="Calibri" w:cs="Calibri"/>
          <w:sz w:val="22"/>
          <w:szCs w:val="22"/>
        </w:rPr>
        <w:t>, ponieważ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eastAsia="en-US"/>
        </w:rPr>
        <w:t>jest obarczone niemożliwą do usunięcia wadą uniemożliwiającą zawarcie niepodlegającej unieważnieniu umowy.</w:t>
      </w:r>
    </w:p>
    <w:p w14:paraId="65A11338" w14:textId="77777777" w:rsidR="00C517F6" w:rsidRPr="00E14688" w:rsidRDefault="00C517F6" w:rsidP="00C517F6">
      <w:pPr>
        <w:spacing w:before="0" w:line="271" w:lineRule="auto"/>
        <w:ind w:firstLine="0"/>
        <w:rPr>
          <w:rFonts w:ascii="Calibri" w:hAnsi="Calibri" w:cs="Calibri"/>
          <w:sz w:val="22"/>
          <w:szCs w:val="22"/>
        </w:rPr>
      </w:pPr>
    </w:p>
    <w:sectPr w:rsidR="00C517F6" w:rsidRPr="00E14688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6D0A" w14:textId="1BEEA868" w:rsidR="00191C44" w:rsidRDefault="00C517F6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2095" w14:textId="23D8D1E5" w:rsidR="00D95AEC" w:rsidRDefault="00C517F6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AC81" w14:textId="7C257F95" w:rsidR="00D95AEC" w:rsidRDefault="00C517F6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03C9E"/>
    <w:multiLevelType w:val="hybridMultilevel"/>
    <w:tmpl w:val="A600BAD0"/>
    <w:lvl w:ilvl="0" w:tplc="04150019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22EB0"/>
    <w:multiLevelType w:val="hybridMultilevel"/>
    <w:tmpl w:val="77D48746"/>
    <w:lvl w:ilvl="0" w:tplc="17D81C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60CF"/>
    <w:rsid w:val="000C495D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659FD"/>
    <w:rsid w:val="002757AD"/>
    <w:rsid w:val="00281B9F"/>
    <w:rsid w:val="002922B9"/>
    <w:rsid w:val="002D50AB"/>
    <w:rsid w:val="002E6575"/>
    <w:rsid w:val="002F2D09"/>
    <w:rsid w:val="00306F9F"/>
    <w:rsid w:val="00321389"/>
    <w:rsid w:val="003557A4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51029C"/>
    <w:rsid w:val="005369D9"/>
    <w:rsid w:val="00574CE6"/>
    <w:rsid w:val="005754D0"/>
    <w:rsid w:val="005A3FFA"/>
    <w:rsid w:val="006008D3"/>
    <w:rsid w:val="006014E0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42B1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91C95"/>
    <w:rsid w:val="009A2300"/>
    <w:rsid w:val="009B5E7E"/>
    <w:rsid w:val="009C1FE9"/>
    <w:rsid w:val="009E0E5C"/>
    <w:rsid w:val="009F0E74"/>
    <w:rsid w:val="009F2603"/>
    <w:rsid w:val="00A16F39"/>
    <w:rsid w:val="00A71DE1"/>
    <w:rsid w:val="00A82765"/>
    <w:rsid w:val="00A90E8B"/>
    <w:rsid w:val="00AE1849"/>
    <w:rsid w:val="00AE557D"/>
    <w:rsid w:val="00B01C66"/>
    <w:rsid w:val="00B4236D"/>
    <w:rsid w:val="00B5497A"/>
    <w:rsid w:val="00B65B35"/>
    <w:rsid w:val="00BF0597"/>
    <w:rsid w:val="00C45A8C"/>
    <w:rsid w:val="00C517F6"/>
    <w:rsid w:val="00CA2509"/>
    <w:rsid w:val="00CA6436"/>
    <w:rsid w:val="00D004BA"/>
    <w:rsid w:val="00D22F26"/>
    <w:rsid w:val="00D35F7B"/>
    <w:rsid w:val="00D36BA3"/>
    <w:rsid w:val="00D5591B"/>
    <w:rsid w:val="00D82BE5"/>
    <w:rsid w:val="00D85E92"/>
    <w:rsid w:val="00D95AEC"/>
    <w:rsid w:val="00DA3482"/>
    <w:rsid w:val="00DA7161"/>
    <w:rsid w:val="00DA73C4"/>
    <w:rsid w:val="00DB2AB5"/>
    <w:rsid w:val="00DE2EE8"/>
    <w:rsid w:val="00DF5AF9"/>
    <w:rsid w:val="00E14688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991C95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1C9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7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7F6"/>
  </w:style>
  <w:style w:type="paragraph" w:styleId="Tekstpodstawowywcity">
    <w:name w:val="Body Text Indent"/>
    <w:basedOn w:val="Normalny"/>
    <w:link w:val="TekstpodstawowywcityZnak"/>
    <w:uiPriority w:val="99"/>
    <w:unhideWhenUsed/>
    <w:rsid w:val="00C517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6F3E-8C3C-4E95-8CCF-B7F1FBFF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13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Barbara Bańdo</cp:lastModifiedBy>
  <cp:revision>9</cp:revision>
  <cp:lastPrinted>2024-03-26T09:16:00Z</cp:lastPrinted>
  <dcterms:created xsi:type="dcterms:W3CDTF">2024-02-26T05:14:00Z</dcterms:created>
  <dcterms:modified xsi:type="dcterms:W3CDTF">2024-06-17T11:48:00Z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