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52F7CD7C" w:rsidR="00730A51" w:rsidRPr="00A57007" w:rsidRDefault="0011248E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C2E39">
            <w:rPr>
              <w:rFonts w:ascii="Calibri" w:eastAsiaTheme="minorHAnsi" w:hAnsi="Calibri"/>
              <w:sz w:val="22"/>
              <w:szCs w:val="22"/>
              <w:lang w:eastAsia="en-US"/>
            </w:rPr>
            <w:t>.261.87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3-10-2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C2E39">
            <w:rPr>
              <w:rFonts w:ascii="Calibri" w:hAnsi="Calibri"/>
              <w:sz w:val="22"/>
              <w:szCs w:val="22"/>
            </w:rPr>
            <w:t>27.10.2023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1603797" w14:textId="33B4873F" w:rsidR="003F6B56" w:rsidRPr="00BC2E39" w:rsidRDefault="003F6B56" w:rsidP="004F6CA7">
          <w:pPr>
            <w:spacing w:before="720" w:after="600" w:line="271" w:lineRule="auto"/>
            <w:ind w:firstLine="0"/>
            <w:jc w:val="both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BC2E39">
            <w:rPr>
              <w:rFonts w:ascii="Calibri" w:hAnsi="Calibri" w:cs="Calibri"/>
              <w:bCs/>
              <w:iCs/>
              <w:sz w:val="22"/>
              <w:szCs w:val="22"/>
            </w:rPr>
            <w:t xml:space="preserve">dot.: przetargu nieograniczonego nr </w:t>
          </w:r>
          <w:r w:rsidR="00BC2E39" w:rsidRPr="00BC2E39">
            <w:rPr>
              <w:rFonts w:ascii="Calibri" w:hAnsi="Calibri" w:cs="Calibri"/>
              <w:sz w:val="22"/>
              <w:szCs w:val="22"/>
            </w:rPr>
            <w:t>832/PN-67</w:t>
          </w:r>
          <w:r w:rsidRPr="00BC2E39">
            <w:rPr>
              <w:rFonts w:ascii="Calibri" w:hAnsi="Calibri" w:cs="Calibri"/>
              <w:sz w:val="22"/>
              <w:szCs w:val="22"/>
            </w:rPr>
            <w:t>/2023 pn.: „</w:t>
          </w:r>
          <w:r w:rsidR="00BC2E39" w:rsidRPr="00BC2E39">
            <w:rPr>
              <w:rFonts w:ascii="Calibri" w:hAnsi="Calibri" w:cs="Calibri"/>
              <w:bCs/>
              <w:sz w:val="22"/>
              <w:szCs w:val="22"/>
            </w:rPr>
            <w:t>Sukcesywna dostawa p</w:t>
          </w:r>
          <w:r w:rsidR="00BC2E39" w:rsidRPr="00BC2E39">
            <w:rPr>
              <w:rFonts w:ascii="Calibri" w:hAnsi="Calibri" w:cs="Calibri"/>
              <w:sz w:val="22"/>
              <w:szCs w:val="22"/>
            </w:rPr>
            <w:t>olielektrolitu na bazie zmodyfikowanych polikarboksylanów</w:t>
          </w:r>
          <w:r w:rsidR="00BC2E39" w:rsidRPr="00BC2E39">
            <w:rPr>
              <w:rFonts w:ascii="Calibri" w:hAnsi="Calibri" w:cs="Calibri"/>
              <w:bCs/>
              <w:sz w:val="22"/>
              <w:szCs w:val="22"/>
            </w:rPr>
            <w:t xml:space="preserve"> do Oczyszczalni Ścieków „Kujawy” podległej WMK S.A. w Krakowie</w:t>
          </w:r>
          <w:r w:rsidRPr="00BC2E39">
            <w:rPr>
              <w:rFonts w:ascii="Calibri" w:hAnsi="Calibri" w:cs="Calibri"/>
              <w:bCs/>
              <w:sz w:val="22"/>
              <w:szCs w:val="22"/>
            </w:rPr>
            <w:t>”.</w:t>
          </w:r>
        </w:p>
        <w:p w14:paraId="41DA941F" w14:textId="4D391DA8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BC2E3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73.800</w:t>
          </w:r>
          <w:r w:rsidRPr="00730A51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5B239267" w:rsidR="00730A51" w:rsidRPr="00730A51" w:rsidRDefault="00BC2E39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ECHTIK Sp. z o.o. 87-100 Toruń, ul. Polna 101</w:t>
          </w:r>
        </w:p>
        <w:p w14:paraId="7FFA7B21" w14:textId="7C069848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11248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60.900,00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752A383" w14:textId="330B9D1C" w:rsidR="00730A51" w:rsidRPr="00730A51" w:rsidRDefault="00BC2E3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realizacji:  24 miesiące</w:t>
          </w:r>
        </w:p>
        <w:p w14:paraId="4857C29D" w14:textId="240D0A28" w:rsidR="00730A51" w:rsidRPr="00730A51" w:rsidRDefault="00BC2E39" w:rsidP="004F6CA7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11248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12 </w:t>
          </w:r>
          <w:bookmarkStart w:id="0" w:name="_GoBack"/>
          <w:bookmarkEnd w:id="0"/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m-cy</w:t>
          </w:r>
        </w:p>
        <w:p w14:paraId="69D1DBB2" w14:textId="77777777" w:rsidR="00730A51" w:rsidRDefault="00730A51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1819B657" w14:textId="77777777" w:rsidR="003F6B56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31D1F80D" w14:textId="77777777" w:rsidR="008A2460" w:rsidRPr="00730A51" w:rsidRDefault="008A2460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11248E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11248E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11248E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11248E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C058D"/>
    <w:rsid w:val="000D3157"/>
    <w:rsid w:val="000D408E"/>
    <w:rsid w:val="001124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2460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C2E39"/>
    <w:rsid w:val="00BE7801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7CD4-26F9-4E5E-86C0-6472BA26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57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17</cp:revision>
  <cp:lastPrinted>2023-02-23T13:33:00Z</cp:lastPrinted>
  <dcterms:created xsi:type="dcterms:W3CDTF">2023-09-22T07:11:00Z</dcterms:created>
  <dcterms:modified xsi:type="dcterms:W3CDTF">2023-10-27T07:22:00Z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