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233A195B" w:rsidR="00D95AEC" w:rsidRPr="00A57007" w:rsidRDefault="00AE128F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5F540F">
            <w:rPr>
              <w:rFonts w:ascii="Calibri" w:eastAsiaTheme="minorHAnsi" w:hAnsi="Calibri"/>
              <w:sz w:val="22"/>
              <w:szCs w:val="22"/>
              <w:lang w:eastAsia="en-US"/>
            </w:rPr>
            <w:t>261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5F540F">
            <w:rPr>
              <w:rFonts w:ascii="Calibri" w:eastAsiaTheme="minorHAnsi" w:hAnsi="Calibri"/>
              <w:sz w:val="22"/>
              <w:szCs w:val="22"/>
              <w:lang w:eastAsia="en-US"/>
            </w:rPr>
            <w:t>19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.2023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4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540F">
            <w:rPr>
              <w:rFonts w:ascii="Calibri" w:hAnsi="Calibri"/>
              <w:sz w:val="22"/>
              <w:szCs w:val="22"/>
            </w:rPr>
            <w:t>11.04.2023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p w14:paraId="5D49C91C" w14:textId="77777777" w:rsidR="005F540F" w:rsidRPr="005F540F" w:rsidRDefault="005F540F" w:rsidP="005F540F">
      <w:pPr>
        <w:spacing w:before="720" w:line="268" w:lineRule="auto"/>
        <w:ind w:left="2829" w:firstLine="0"/>
        <w:rPr>
          <w:rFonts w:ascii="Calibri" w:eastAsia="Times New Roman" w:hAnsi="Calibri" w:cs="Calibri"/>
          <w:b/>
          <w:iCs/>
          <w:sz w:val="22"/>
          <w:szCs w:val="22"/>
          <w:lang w:eastAsia="pl-PL"/>
        </w:rPr>
      </w:pPr>
      <w:r w:rsidRPr="005F540F">
        <w:rPr>
          <w:rFonts w:ascii="Calibri" w:eastAsia="Times New Roman" w:hAnsi="Calibri" w:cs="Calibri"/>
          <w:b/>
          <w:iCs/>
          <w:sz w:val="22"/>
          <w:szCs w:val="22"/>
          <w:lang w:eastAsia="pl-PL"/>
        </w:rPr>
        <w:t>Informacja z otwarcia wniosków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77D40401" w14:textId="2F5AE9B3" w:rsidR="005F540F" w:rsidRPr="00723943" w:rsidRDefault="005F540F" w:rsidP="005F540F">
          <w:pPr>
            <w:spacing w:before="240" w:line="268" w:lineRule="auto"/>
            <w:ind w:firstLine="567"/>
            <w:jc w:val="both"/>
            <w:rPr>
              <w:rFonts w:cstheme="minorHAnsi"/>
              <w:b/>
              <w:bCs/>
              <w:iCs/>
              <w:sz w:val="22"/>
              <w:szCs w:val="22"/>
            </w:rPr>
          </w:pPr>
          <w:r w:rsidRPr="008533AE">
            <w:rPr>
              <w:rFonts w:ascii="Calibri" w:hAnsi="Calibri"/>
              <w:bCs/>
              <w:iCs/>
              <w:sz w:val="22"/>
            </w:rPr>
            <w:t xml:space="preserve">dot.: </w:t>
          </w:r>
          <w:r>
            <w:rPr>
              <w:rFonts w:ascii="Calibri" w:hAnsi="Calibri"/>
              <w:bCs/>
              <w:iCs/>
              <w:sz w:val="22"/>
            </w:rPr>
            <w:t xml:space="preserve">postępowania nr </w:t>
          </w:r>
          <w:r w:rsidRPr="00AE128F">
            <w:rPr>
              <w:rFonts w:ascii="Calibri" w:hAnsi="Calibri"/>
              <w:b/>
              <w:bCs/>
              <w:iCs/>
              <w:sz w:val="22"/>
            </w:rPr>
            <w:t>177</w:t>
          </w:r>
          <w:r w:rsidRPr="008533AE">
            <w:rPr>
              <w:rFonts w:ascii="Calibri" w:hAnsi="Calibri" w:cs="Calibri"/>
              <w:b/>
              <w:sz w:val="22"/>
            </w:rPr>
            <w:t>/</w:t>
          </w:r>
          <w:r>
            <w:rPr>
              <w:rFonts w:ascii="Calibri" w:hAnsi="Calibri" w:cs="Calibri"/>
              <w:b/>
              <w:sz w:val="22"/>
            </w:rPr>
            <w:t>DK</w:t>
          </w:r>
          <w:r w:rsidRPr="008533AE">
            <w:rPr>
              <w:rFonts w:ascii="Calibri" w:hAnsi="Calibri" w:cs="Calibri"/>
              <w:b/>
              <w:sz w:val="22"/>
            </w:rPr>
            <w:t>-</w:t>
          </w:r>
          <w:r>
            <w:rPr>
              <w:rFonts w:ascii="Calibri" w:hAnsi="Calibri" w:cs="Calibri"/>
              <w:b/>
              <w:sz w:val="22"/>
            </w:rPr>
            <w:t>17</w:t>
          </w:r>
          <w:r w:rsidRPr="008533AE">
            <w:rPr>
              <w:rFonts w:ascii="Calibri" w:hAnsi="Calibri" w:cs="Calibri"/>
              <w:b/>
              <w:sz w:val="22"/>
            </w:rPr>
            <w:t>/202</w:t>
          </w:r>
          <w:r>
            <w:rPr>
              <w:rFonts w:ascii="Calibri" w:hAnsi="Calibri" w:cs="Calibri"/>
              <w:b/>
              <w:sz w:val="22"/>
            </w:rPr>
            <w:t>3</w:t>
          </w:r>
          <w:r w:rsidRPr="008533AE">
            <w:rPr>
              <w:rFonts w:ascii="Calibri" w:hAnsi="Calibri" w:cs="Calibri"/>
              <w:b/>
              <w:sz w:val="22"/>
            </w:rPr>
            <w:t xml:space="preserve"> </w:t>
          </w:r>
          <w:r w:rsidRPr="008533AE">
            <w:rPr>
              <w:rFonts w:ascii="Calibri" w:hAnsi="Calibri" w:cs="Calibri"/>
              <w:bCs/>
              <w:iCs/>
              <w:sz w:val="22"/>
            </w:rPr>
            <w:t xml:space="preserve">p.n. </w:t>
          </w:r>
          <w:r w:rsidRPr="00995542">
            <w:rPr>
              <w:rFonts w:ascii="Calibri" w:hAnsi="Calibri" w:cs="Calibri"/>
              <w:b/>
              <w:color w:val="000000"/>
              <w:sz w:val="22"/>
              <w:szCs w:val="22"/>
            </w:rPr>
            <w:t>„</w:t>
          </w:r>
          <w:r w:rsidRPr="0099554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Przeprowadzenie okresowych przeglądów serwisowych poszczególnych urządzeń BHP, wykonanie napraw urządzeń w ramach udzielonych na nie gwarancji, wykonanie napraw, dostawa części zamiennych oraz materiałów eksploatacyjnych.”</w:t>
          </w:r>
          <w:bookmarkStart w:id="0" w:name="_GoBack"/>
          <w:bookmarkEnd w:id="0"/>
        </w:p>
        <w:p w14:paraId="1BAA848A" w14:textId="77777777" w:rsidR="005F540F" w:rsidRPr="005F540F" w:rsidRDefault="005F540F" w:rsidP="005F540F">
          <w:pPr>
            <w:spacing w:before="240" w:line="268" w:lineRule="auto"/>
            <w:ind w:firstLine="567"/>
            <w:jc w:val="both"/>
            <w:rPr>
              <w:rFonts w:ascii="Calibri" w:hAnsi="Calibri" w:cs="Calibri"/>
              <w:sz w:val="22"/>
              <w:szCs w:val="22"/>
            </w:rPr>
          </w:pPr>
          <w:r w:rsidRPr="005F540F">
            <w:rPr>
              <w:rFonts w:ascii="Calibri" w:hAnsi="Calibri" w:cs="Calibri"/>
              <w:sz w:val="22"/>
              <w:szCs w:val="22"/>
            </w:rPr>
            <w:t>Zamawiający – Wodociągi Miasta Krakowa - Spółka Akcyjna, 30-106 Kraków, ul. Senatorska 1 informuje, że wnioski w terminie złożyli następujący wykonawcy:</w:t>
          </w:r>
        </w:p>
        <w:p w14:paraId="77AB6471" w14:textId="3140BEF4" w:rsidR="005F540F" w:rsidRDefault="005F540F" w:rsidP="005F540F">
          <w:pPr>
            <w:pStyle w:val="Akapitzlist"/>
            <w:numPr>
              <w:ilvl w:val="0"/>
              <w:numId w:val="13"/>
            </w:numPr>
            <w:spacing w:line="268" w:lineRule="auto"/>
            <w:jc w:val="both"/>
            <w:rPr>
              <w:rFonts w:ascii="Calibri" w:hAnsi="Calibri" w:cs="Calibri"/>
              <w:sz w:val="22"/>
              <w:szCs w:val="22"/>
            </w:rPr>
          </w:pPr>
          <w:proofErr w:type="spellStart"/>
          <w:r>
            <w:rPr>
              <w:rFonts w:ascii="Calibri" w:hAnsi="Calibri" w:cs="Calibri"/>
              <w:sz w:val="22"/>
              <w:szCs w:val="22"/>
            </w:rPr>
            <w:t>Explomer</w:t>
          </w:r>
          <w:proofErr w:type="spellEnd"/>
          <w:r>
            <w:rPr>
              <w:rFonts w:ascii="Calibri" w:hAnsi="Calibri" w:cs="Calibri"/>
              <w:sz w:val="22"/>
              <w:szCs w:val="22"/>
            </w:rPr>
            <w:t xml:space="preserve"> Piotr Merta, 31-752 Kraków, ul. Wąwozowa 34b pok. 119;</w:t>
          </w:r>
        </w:p>
        <w:p w14:paraId="4264D4B3" w14:textId="77777777" w:rsidR="005F540F" w:rsidRPr="005F540F" w:rsidRDefault="005F540F" w:rsidP="00AE128F">
          <w:pPr>
            <w:pStyle w:val="Akapitzlist"/>
            <w:spacing w:line="268" w:lineRule="auto"/>
            <w:ind w:firstLine="0"/>
            <w:jc w:val="both"/>
            <w:rPr>
              <w:rFonts w:ascii="Calibri" w:hAnsi="Calibri" w:cs="Calibri"/>
              <w:sz w:val="22"/>
              <w:szCs w:val="22"/>
            </w:rPr>
          </w:pPr>
        </w:p>
        <w:p w14:paraId="053939BE" w14:textId="77777777" w:rsidR="005F540F" w:rsidRDefault="005F540F" w:rsidP="005F540F">
          <w:pPr>
            <w:spacing w:line="268" w:lineRule="auto"/>
            <w:jc w:val="both"/>
            <w:rPr>
              <w:rFonts w:cstheme="minorHAnsi"/>
              <w:sz w:val="22"/>
              <w:szCs w:val="22"/>
            </w:rPr>
          </w:pPr>
        </w:p>
        <w:p w14:paraId="38B24C81" w14:textId="604ECA8A" w:rsidR="009046D8" w:rsidRPr="005F540F" w:rsidRDefault="005A3FFA" w:rsidP="005F540F">
          <w:pPr>
            <w:spacing w:before="480" w:line="276" w:lineRule="auto"/>
            <w:ind w:left="5812" w:firstLine="0"/>
            <w:rPr>
              <w:rFonts w:ascii="Calibri" w:hAnsi="Calibri"/>
              <w:sz w:val="22"/>
              <w:szCs w:val="22"/>
            </w:rPr>
          </w:pPr>
          <w:r w:rsidRPr="00A57007">
            <w:rPr>
              <w:rFonts w:ascii="Calibri" w:hAnsi="Calibri"/>
              <w:sz w:val="22"/>
              <w:szCs w:val="22"/>
            </w:rPr>
            <w:t xml:space="preserve"> </w:t>
          </w:r>
        </w:p>
      </w:sdtContent>
    </w:sdt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AE128F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2EB0"/>
    <w:multiLevelType w:val="hybridMultilevel"/>
    <w:tmpl w:val="77D48746"/>
    <w:lvl w:ilvl="0" w:tplc="17D81C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74CE6"/>
    <w:rsid w:val="005754D0"/>
    <w:rsid w:val="005A3FFA"/>
    <w:rsid w:val="005F540F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28F"/>
    <w:rsid w:val="00AE1849"/>
    <w:rsid w:val="00AE557D"/>
    <w:rsid w:val="00B01C66"/>
    <w:rsid w:val="00B65B35"/>
    <w:rsid w:val="00BF0597"/>
    <w:rsid w:val="00C45A8C"/>
    <w:rsid w:val="00CA2509"/>
    <w:rsid w:val="00CA6436"/>
    <w:rsid w:val="00D004BA"/>
    <w:rsid w:val="00D22F26"/>
    <w:rsid w:val="00D25152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432A-84B5-4A5C-8C95-0562F84F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</TotalTime>
  <Pages>1</Pages>
  <Words>68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3</cp:revision>
  <cp:lastPrinted>2023-02-23T13:33:00Z</cp:lastPrinted>
  <dcterms:created xsi:type="dcterms:W3CDTF">2023-04-11T05:32:00Z</dcterms:created>
  <dcterms:modified xsi:type="dcterms:W3CDTF">2023-04-11T07:37:00Z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