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7A742449" w:rsidR="00930B06" w:rsidRDefault="00930B06" w:rsidP="002A77DB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4C3FE9">
        <w:rPr>
          <w:rFonts w:asciiTheme="minorHAnsi" w:hAnsiTheme="minorHAnsi" w:cstheme="minorHAnsi"/>
          <w:sz w:val="22"/>
          <w:szCs w:val="22"/>
        </w:rPr>
        <w:t>111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4C3FE9">
        <w:rPr>
          <w:rFonts w:asciiTheme="minorHAnsi" w:hAnsiTheme="minorHAnsi" w:cstheme="minorHAnsi"/>
          <w:sz w:val="22"/>
          <w:szCs w:val="22"/>
        </w:rPr>
        <w:t>8 grudnia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58AB82A3" w:rsidR="00930B06" w:rsidRDefault="00DF47C4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30B06">
        <w:rPr>
          <w:rFonts w:asciiTheme="minorHAnsi" w:hAnsiTheme="minorHAnsi" w:cstheme="minorHAnsi"/>
          <w:sz w:val="22"/>
          <w:szCs w:val="22"/>
        </w:rPr>
        <w:tab/>
      </w:r>
      <w:r w:rsidR="00930B06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3AAF8F7F" w:rsidR="00930B06" w:rsidRPr="00295988" w:rsidRDefault="00930B06" w:rsidP="00295988">
      <w:pPr>
        <w:suppressAutoHyphens/>
        <w:spacing w:before="36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4C3FE9">
        <w:rPr>
          <w:rFonts w:ascii="Calibri" w:hAnsi="Calibri"/>
          <w:b/>
          <w:sz w:val="22"/>
          <w:szCs w:val="22"/>
        </w:rPr>
        <w:t>939/PN-89</w:t>
      </w:r>
      <w:r w:rsidR="00B22F36">
        <w:rPr>
          <w:rFonts w:ascii="Calibri" w:hAnsi="Calibri"/>
          <w:b/>
          <w:sz w:val="22"/>
          <w:szCs w:val="22"/>
        </w:rPr>
        <w:t xml:space="preserve">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B22F36">
        <w:rPr>
          <w:rFonts w:ascii="Calibri" w:hAnsi="Calibri"/>
          <w:b/>
          <w:sz w:val="22"/>
          <w:szCs w:val="22"/>
        </w:rPr>
        <w:t>„</w:t>
      </w:r>
      <w:r w:rsidR="00E02C7B">
        <w:rPr>
          <w:rFonts w:ascii="Calibri" w:hAnsi="Calibri"/>
          <w:b/>
          <w:bCs/>
          <w:sz w:val="22"/>
          <w:szCs w:val="22"/>
        </w:rPr>
        <w:t xml:space="preserve">Sukcesywne dostawy urządzeń automatyki oraz aparatury </w:t>
      </w:r>
      <w:proofErr w:type="spellStart"/>
      <w:r w:rsidR="00E02C7B">
        <w:rPr>
          <w:rFonts w:ascii="Calibri" w:hAnsi="Calibri"/>
          <w:b/>
          <w:bCs/>
          <w:sz w:val="22"/>
          <w:szCs w:val="22"/>
        </w:rPr>
        <w:t>kontrolno</w:t>
      </w:r>
      <w:proofErr w:type="spellEnd"/>
      <w:r w:rsidR="00E02C7B">
        <w:rPr>
          <w:rFonts w:ascii="Calibri" w:hAnsi="Calibri"/>
          <w:b/>
          <w:bCs/>
          <w:sz w:val="22"/>
          <w:szCs w:val="22"/>
        </w:rPr>
        <w:t xml:space="preserve"> – pomiarowej dla Zakładu Utrzymania Ruchu WMK S.A.</w:t>
      </w:r>
      <w:r w:rsidR="00B22F36">
        <w:rPr>
          <w:rFonts w:ascii="Calibri" w:hAnsi="Calibri"/>
          <w:b/>
          <w:bCs/>
          <w:sz w:val="22"/>
          <w:szCs w:val="22"/>
        </w:rPr>
        <w:t>”</w:t>
      </w:r>
    </w:p>
    <w:p w14:paraId="63F58CC6" w14:textId="1CC0678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396D03">
        <w:rPr>
          <w:rFonts w:ascii="Calibri" w:hAnsi="Calibri"/>
          <w:b/>
          <w:bCs/>
          <w:sz w:val="22"/>
          <w:szCs w:val="22"/>
        </w:rPr>
        <w:t>1 250 000,00</w:t>
      </w:r>
      <w:r w:rsidR="00B22F36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241D1C" w:rsidRPr="008B509E">
        <w:rPr>
          <w:rFonts w:ascii="Calibri" w:hAnsi="Calibri"/>
          <w:b/>
          <w:bCs/>
          <w:sz w:val="22"/>
          <w:szCs w:val="22"/>
        </w:rPr>
        <w:t>zł</w:t>
      </w:r>
      <w:r w:rsidR="00115AA8">
        <w:rPr>
          <w:rFonts w:ascii="Calibri" w:hAnsi="Calibri"/>
          <w:b/>
          <w:bCs/>
          <w:sz w:val="22"/>
          <w:szCs w:val="22"/>
        </w:rPr>
        <w:t>.</w:t>
      </w:r>
    </w:p>
    <w:p w14:paraId="5E26861C" w14:textId="37084DEE" w:rsidR="00930B06" w:rsidRDefault="005315E7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Ofertę</w:t>
      </w:r>
      <w:r w:rsidR="00930B06">
        <w:rPr>
          <w:rFonts w:asciiTheme="minorHAnsi" w:hAnsiTheme="minorHAnsi" w:cstheme="minorHAnsi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sz w:val="22"/>
          <w:szCs w:val="22"/>
        </w:rPr>
        <w:t>złożył następujący wykonawca</w:t>
      </w:r>
      <w:r w:rsidR="00B22F36">
        <w:rPr>
          <w:rFonts w:asciiTheme="minorHAnsi" w:hAnsiTheme="minorHAnsi" w:cstheme="minorHAnsi"/>
          <w:sz w:val="22"/>
          <w:szCs w:val="22"/>
        </w:rPr>
        <w:t xml:space="preserve"> (w</w:t>
      </w:r>
      <w:r w:rsidR="00B22F36" w:rsidRPr="0088781F">
        <w:rPr>
          <w:rFonts w:asciiTheme="minorHAnsi" w:hAnsiTheme="minorHAnsi" w:cstheme="minorHAnsi"/>
          <w:sz w:val="22"/>
          <w:szCs w:val="22"/>
        </w:rPr>
        <w:t>artości podane w ofercie będą służyły jedynie do porównania i oceny ofert</w:t>
      </w:r>
      <w:r w:rsidR="00B22F36">
        <w:rPr>
          <w:rFonts w:asciiTheme="minorHAnsi" w:hAnsiTheme="minorHAnsi" w:cstheme="minorHAnsi"/>
          <w:sz w:val="22"/>
          <w:szCs w:val="22"/>
        </w:rPr>
        <w:t>) 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64B5F59A" w:rsidR="00930B06" w:rsidRDefault="00396D03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E5D35">
        <w:rPr>
          <w:rFonts w:asciiTheme="minorHAnsi" w:hAnsiTheme="minorHAnsi" w:cstheme="minorHAnsi"/>
          <w:sz w:val="22"/>
          <w:szCs w:val="22"/>
        </w:rPr>
        <w:t>UP „SKAMER-ACM” Sp. z o.o.</w:t>
      </w:r>
    </w:p>
    <w:p w14:paraId="339C0EB4" w14:textId="75A4474A" w:rsidR="008E5D35" w:rsidRDefault="008E5D35" w:rsidP="008E5D35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30-347 Kraków,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Kapelanka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</w:t>
      </w:r>
    </w:p>
    <w:p w14:paraId="09745885" w14:textId="037201F0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8E5D35">
        <w:rPr>
          <w:rFonts w:asciiTheme="minorHAnsi" w:hAnsiTheme="minorHAnsi" w:cstheme="minorHAnsi"/>
          <w:sz w:val="22"/>
          <w:szCs w:val="22"/>
        </w:rPr>
        <w:t xml:space="preserve"> </w:t>
      </w:r>
      <w:r w:rsidR="00635DA1">
        <w:rPr>
          <w:rFonts w:asciiTheme="minorHAnsi" w:hAnsiTheme="minorHAnsi" w:cstheme="minorHAnsi"/>
          <w:sz w:val="22"/>
          <w:szCs w:val="22"/>
        </w:rPr>
        <w:t xml:space="preserve">1 186 170,24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  <w:bookmarkStart w:id="0" w:name="_GoBack"/>
      <w:bookmarkEnd w:id="0"/>
    </w:p>
    <w:p w14:paraId="4F749D77" w14:textId="5C10A0C2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 w:rsidR="008E5D35">
        <w:rPr>
          <w:rFonts w:asciiTheme="minorHAnsi" w:hAnsiTheme="minorHAnsi" w:cstheme="minorHAnsi"/>
          <w:sz w:val="22"/>
          <w:szCs w:val="22"/>
        </w:rPr>
        <w:t xml:space="preserve"> </w:t>
      </w:r>
      <w:r w:rsidR="003A57BA">
        <w:rPr>
          <w:rFonts w:asciiTheme="minorHAnsi" w:hAnsiTheme="minorHAnsi" w:cstheme="minorHAnsi"/>
          <w:sz w:val="22"/>
          <w:szCs w:val="22"/>
        </w:rPr>
        <w:t>36</w:t>
      </w:r>
      <w:r w:rsidR="00635DA1">
        <w:rPr>
          <w:rFonts w:asciiTheme="minorHAnsi" w:hAnsiTheme="minorHAnsi" w:cstheme="minorHAnsi"/>
          <w:sz w:val="22"/>
          <w:szCs w:val="22"/>
        </w:rPr>
        <w:t xml:space="preserve"> </w:t>
      </w:r>
      <w:r w:rsidR="00286393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286393"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3A57BA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3A57BA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3A57BA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3A57BA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115AA8"/>
    <w:rsid w:val="002148AA"/>
    <w:rsid w:val="00241D1C"/>
    <w:rsid w:val="00286393"/>
    <w:rsid w:val="00295988"/>
    <w:rsid w:val="002A77DB"/>
    <w:rsid w:val="00352578"/>
    <w:rsid w:val="00396D03"/>
    <w:rsid w:val="003A57BA"/>
    <w:rsid w:val="004C3FE9"/>
    <w:rsid w:val="005315E7"/>
    <w:rsid w:val="005C401A"/>
    <w:rsid w:val="00635DA1"/>
    <w:rsid w:val="007F3125"/>
    <w:rsid w:val="008575E7"/>
    <w:rsid w:val="008E5D35"/>
    <w:rsid w:val="00930B06"/>
    <w:rsid w:val="00A35C75"/>
    <w:rsid w:val="00A73D05"/>
    <w:rsid w:val="00AC6984"/>
    <w:rsid w:val="00B22F36"/>
    <w:rsid w:val="00BC7471"/>
    <w:rsid w:val="00C02F4A"/>
    <w:rsid w:val="00C31C01"/>
    <w:rsid w:val="00CB7851"/>
    <w:rsid w:val="00D62AF6"/>
    <w:rsid w:val="00DF47C4"/>
    <w:rsid w:val="00E02C7B"/>
    <w:rsid w:val="00E93523"/>
    <w:rsid w:val="00F05749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19</cp:revision>
  <dcterms:created xsi:type="dcterms:W3CDTF">2022-12-08T06:07:00Z</dcterms:created>
  <dcterms:modified xsi:type="dcterms:W3CDTF">2022-12-09T08:15:00Z</dcterms:modified>
</cp:coreProperties>
</file>