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657E72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Miejskie Przedsiębiorstwo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Wodociągów i Kanalizacji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D11DE7" w:rsidRPr="00D11DE7">
        <w:rPr>
          <w:rFonts w:asciiTheme="minorHAnsi" w:hAnsiTheme="minorHAnsi"/>
          <w:bCs/>
          <w:sz w:val="22"/>
          <w:szCs w:val="22"/>
        </w:rPr>
        <w:t>Prenumerata prasy i literatury fachowej wraz z sukcesywną dostawą w 2022 r.</w:t>
      </w:r>
      <w:r w:rsidR="00D11DE7">
        <w:rPr>
          <w:rFonts w:asciiTheme="minorHAnsi" w:hAnsiTheme="minorHAnsi"/>
          <w:bCs/>
          <w:sz w:val="22"/>
          <w:szCs w:val="22"/>
        </w:rPr>
        <w:t>”</w:t>
      </w:r>
      <w:r w:rsidR="005A53FF" w:rsidRPr="00211C4A">
        <w:rPr>
          <w:rFonts w:asciiTheme="minorHAnsi" w:hAnsiTheme="minorHAnsi"/>
          <w:bCs/>
          <w:sz w:val="22"/>
          <w:szCs w:val="22"/>
        </w:rPr>
        <w:t xml:space="preserve"> w całości</w:t>
      </w:r>
      <w:r w:rsidR="00211C4A" w:rsidRPr="00211C4A">
        <w:rPr>
          <w:rFonts w:asciiTheme="minorHAnsi" w:hAnsiTheme="minorHAnsi"/>
          <w:bCs/>
          <w:sz w:val="22"/>
          <w:szCs w:val="22"/>
        </w:rPr>
        <w:t xml:space="preserve"> </w:t>
      </w:r>
      <w:r w:rsidRPr="00211C4A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Na cenę ofertową netto skł</w:t>
      </w:r>
      <w:r w:rsidRPr="00211C4A">
        <w:rPr>
          <w:rFonts w:asciiTheme="minorHAnsi" w:hAnsiTheme="minorHAnsi"/>
          <w:sz w:val="22"/>
          <w:szCs w:val="22"/>
        </w:rPr>
        <w:t xml:space="preserve">adają się </w:t>
      </w:r>
      <w:r w:rsidR="001317F0" w:rsidRPr="00211C4A">
        <w:rPr>
          <w:rFonts w:asciiTheme="minorHAnsi" w:hAnsiTheme="minorHAnsi"/>
          <w:sz w:val="22"/>
          <w:szCs w:val="22"/>
        </w:rPr>
        <w:t>kwoty</w:t>
      </w:r>
      <w:r w:rsidRPr="00211C4A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211C4A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211C4A">
        <w:rPr>
          <w:rFonts w:asciiTheme="minorHAnsi" w:hAnsiTheme="minorHAnsi"/>
          <w:sz w:val="22"/>
          <w:szCs w:val="22"/>
        </w:rPr>
        <w:t>na str. ......... oferty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Pr="00211C4A">
        <w:rPr>
          <w:rFonts w:asciiTheme="minorHAnsi" w:hAnsiTheme="minorHAnsi"/>
          <w:b w:val="0"/>
          <w:sz w:val="22"/>
          <w:szCs w:val="22"/>
        </w:rPr>
        <w:t xml:space="preserve">sukcesywnie </w:t>
      </w:r>
      <w:r w:rsidR="00211C4A" w:rsidRPr="00211C4A">
        <w:rPr>
          <w:rFonts w:asciiTheme="minorHAnsi" w:hAnsiTheme="minorHAnsi"/>
          <w:b w:val="0"/>
          <w:bCs/>
          <w:sz w:val="22"/>
          <w:szCs w:val="22"/>
        </w:rPr>
        <w:t>od 01.01.202</w:t>
      </w:r>
      <w:r w:rsidR="00D11DE7">
        <w:rPr>
          <w:rFonts w:asciiTheme="minorHAnsi" w:hAnsiTheme="minorHAnsi"/>
          <w:b w:val="0"/>
          <w:bCs/>
          <w:sz w:val="22"/>
          <w:szCs w:val="22"/>
        </w:rPr>
        <w:t>2 r. do 31.12.2022</w:t>
      </w:r>
      <w:bookmarkStart w:id="0" w:name="_GoBack"/>
      <w:bookmarkEnd w:id="0"/>
      <w:r w:rsidR="00211C4A" w:rsidRPr="00211C4A">
        <w:rPr>
          <w:rFonts w:asciiTheme="minorHAnsi" w:hAnsiTheme="minorHAnsi"/>
          <w:b w:val="0"/>
          <w:bCs/>
          <w:sz w:val="22"/>
          <w:szCs w:val="22"/>
        </w:rPr>
        <w:t xml:space="preserve"> r.</w:t>
      </w:r>
      <w:r w:rsidRPr="00211C4A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211C4A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Nr postępowania: </w:t>
    </w:r>
    <w:r w:rsidR="00D11DE7" w:rsidRPr="00D11DE7">
      <w:rPr>
        <w:rFonts w:asciiTheme="minorHAnsi" w:hAnsiTheme="minorHAnsi"/>
        <w:sz w:val="22"/>
        <w:szCs w:val="22"/>
      </w:rPr>
      <w:t>958/PN-99/2021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1C4A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11DE7"/>
    <w:rsid w:val="00D3455B"/>
    <w:rsid w:val="00D9369F"/>
    <w:rsid w:val="00D94C4E"/>
    <w:rsid w:val="00DF1A1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2020-10-08T12:14:00Z</dcterms:created>
  <dcterms:modified xsi:type="dcterms:W3CDTF">2021-11-10T08:21:00Z</dcterms:modified>
</cp:coreProperties>
</file>