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C" w:rsidRPr="00B50ED9" w:rsidRDefault="0046759C" w:rsidP="008E6378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</w:rPr>
      </w:pPr>
      <w:r w:rsidRPr="00B50ED9">
        <w:rPr>
          <w:rFonts w:ascii="Arial" w:hAnsi="Arial" w:cs="Arial"/>
          <w:b/>
          <w:color w:val="000000"/>
          <w:sz w:val="20"/>
        </w:rPr>
        <w:t>SPIS TREŚCI</w:t>
      </w:r>
      <w:r w:rsidR="00E02E1D" w:rsidRPr="00B50ED9">
        <w:rPr>
          <w:rFonts w:ascii="Arial" w:hAnsi="Arial" w:cs="Arial"/>
          <w:b/>
          <w:color w:val="000000"/>
          <w:sz w:val="20"/>
        </w:rPr>
        <w:t xml:space="preserve"> PFU-2</w:t>
      </w:r>
    </w:p>
    <w:p w:rsidR="009C4161" w:rsidRPr="00B50ED9" w:rsidRDefault="009C4161" w:rsidP="002A30EC">
      <w:pPr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0" w:name="_Toc6796718"/>
    </w:p>
    <w:p w:rsidR="00B421C7" w:rsidRDefault="009C4161">
      <w:pPr>
        <w:pStyle w:val="Spistreci1"/>
        <w:tabs>
          <w:tab w:val="left" w:pos="11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50ED9">
        <w:rPr>
          <w:rFonts w:ascii="Arial" w:hAnsi="Arial" w:cs="Arial"/>
          <w:color w:val="000000"/>
          <w:sz w:val="20"/>
          <w:szCs w:val="20"/>
        </w:rPr>
        <w:instrText xml:space="preserve"> TOC \o "1-4" \h \z </w:instrText>
      </w:r>
      <w:r w:rsidRPr="00B50ED9">
        <w:rPr>
          <w:rFonts w:ascii="Arial" w:hAnsi="Arial" w:cs="Arial"/>
          <w:color w:val="000000"/>
          <w:sz w:val="20"/>
          <w:szCs w:val="20"/>
        </w:rPr>
        <w:fldChar w:fldCharType="separate"/>
      </w:r>
      <w:hyperlink w:anchor="_Toc487885685" w:history="1">
        <w:r w:rsidR="00B421C7" w:rsidRPr="008F78A3">
          <w:rPr>
            <w:rStyle w:val="Hipercze"/>
          </w:rPr>
          <w:t>WW-02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</w:rPr>
          <w:t>ROBOTY Przygotowawcze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86" w:history="1">
        <w:r w:rsidR="00B421C7" w:rsidRPr="008F78A3">
          <w:rPr>
            <w:rStyle w:val="Hipercze"/>
            <w:rFonts w:ascii="Arial" w:hAnsi="Arial" w:cs="Arial"/>
          </w:rPr>
          <w:t>1.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INFORMACJE OGÓLNE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7" w:history="1">
        <w:r w:rsidR="00B421C7" w:rsidRPr="008F78A3">
          <w:rPr>
            <w:rStyle w:val="Hipercze"/>
            <w:rFonts w:ascii="Arial" w:hAnsi="Arial"/>
            <w:noProof/>
          </w:rPr>
          <w:t>1.1.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Przedmiot Warunków wykonania i odbioru robót budowlanych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8" w:history="1">
        <w:r w:rsidR="00B421C7" w:rsidRPr="008F78A3">
          <w:rPr>
            <w:rStyle w:val="Hipercze"/>
            <w:rFonts w:ascii="Arial" w:hAnsi="Arial"/>
            <w:noProof/>
          </w:rPr>
          <w:t>1.2.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stosowania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9" w:history="1">
        <w:r w:rsidR="00B421C7" w:rsidRPr="008F78A3">
          <w:rPr>
            <w:rStyle w:val="Hipercze"/>
            <w:rFonts w:ascii="Arial" w:hAnsi="Arial"/>
            <w:noProof/>
          </w:rPr>
          <w:t>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Robót objętych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0" w:history="1">
        <w:r w:rsidR="00B421C7" w:rsidRPr="008F78A3">
          <w:rPr>
            <w:rStyle w:val="Hipercze"/>
            <w:rFonts w:ascii="Arial" w:hAnsi="Arial"/>
            <w:noProof/>
          </w:rPr>
          <w:t>1.4.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Określenia podstawowe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1" w:history="1">
        <w:r w:rsidR="00B421C7" w:rsidRPr="008F78A3">
          <w:rPr>
            <w:rStyle w:val="Hipercze"/>
            <w:rFonts w:ascii="Arial" w:hAnsi="Arial"/>
            <w:noProof/>
          </w:rPr>
          <w:t>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 dotyczące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2" w:history="1">
        <w:r w:rsidR="00B421C7" w:rsidRPr="008F78A3">
          <w:rPr>
            <w:rStyle w:val="Hipercze"/>
            <w:rFonts w:ascii="Arial" w:hAnsi="Arial" w:cs="Arial"/>
          </w:rPr>
          <w:t>2.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MATERIAŁY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_Toc487885692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3" w:history="1">
        <w:r w:rsidR="00B421C7" w:rsidRPr="008F78A3">
          <w:rPr>
            <w:rStyle w:val="Hipercze"/>
            <w:rFonts w:ascii="Arial" w:hAnsi="Arial" w:cs="Arial"/>
          </w:rPr>
          <w:t>3.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SPRZĘT Wykonawcy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_Toc487885693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4" w:history="1">
        <w:r w:rsidR="00B421C7" w:rsidRPr="008F78A3">
          <w:rPr>
            <w:rStyle w:val="Hipercze"/>
            <w:rFonts w:ascii="Arial" w:hAnsi="Arial" w:cs="Arial"/>
          </w:rPr>
          <w:t>4.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TRANSPORT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5" w:history="1">
        <w:r w:rsidR="00B421C7" w:rsidRPr="008F78A3">
          <w:rPr>
            <w:rStyle w:val="Hipercze"/>
            <w:rFonts w:ascii="Arial" w:hAnsi="Arial" w:cs="Arial"/>
          </w:rPr>
          <w:t>5.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WYKONANIE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4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6" w:history="1">
        <w:r w:rsidR="00B421C7" w:rsidRPr="008F78A3">
          <w:rPr>
            <w:rStyle w:val="Hipercze"/>
            <w:rFonts w:ascii="Arial" w:hAnsi="Arial"/>
            <w:noProof/>
          </w:rPr>
          <w:t>5.1.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warunki wykonania Robót.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_Toc487885696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7" w:history="1">
        <w:r w:rsidR="00B421C7" w:rsidRPr="008F78A3">
          <w:rPr>
            <w:rStyle w:val="Hipercze"/>
            <w:rFonts w:ascii="Arial" w:hAnsi="Arial" w:cs="Arial"/>
            <w:noProof/>
          </w:rPr>
          <w:t>5.1.1. Rozbiórka nawierzchni z mas mineralno-bitumicznych i podbudowy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8" w:history="1">
        <w:r w:rsidR="00B421C7" w:rsidRPr="008F78A3">
          <w:rPr>
            <w:rStyle w:val="Hipercze"/>
            <w:rFonts w:ascii="Arial" w:hAnsi="Arial" w:cs="Arial"/>
            <w:noProof/>
          </w:rPr>
          <w:t>5.1.2. Rozbiórka nawierzchni z płytek chodnikowych, kostki betonowej, krawężników, obrzeży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9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Odzysk materiałów z rozbiórki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0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5.1.4. Odpady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1" w:history="1">
        <w:r w:rsidR="00B421C7" w:rsidRPr="008F78A3">
          <w:rPr>
            <w:rStyle w:val="Hipercze"/>
            <w:rFonts w:ascii="Arial" w:hAnsi="Arial" w:cs="Arial"/>
            <w:noProof/>
          </w:rPr>
          <w:t>5.1.5.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Przesadzanie drzew i krzewów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2" w:history="1">
        <w:r w:rsidR="00B421C7" w:rsidRPr="008F78A3">
          <w:rPr>
            <w:rStyle w:val="Hipercze"/>
            <w:rFonts w:ascii="Arial" w:hAnsi="Arial" w:cs="Arial"/>
            <w:noProof/>
          </w:rPr>
          <w:t>5.1.6.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Wycinka drzew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_Toc487885702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3" w:history="1">
        <w:r w:rsidR="00B421C7" w:rsidRPr="008F78A3">
          <w:rPr>
            <w:rStyle w:val="Hipercze"/>
            <w:rFonts w:ascii="Arial" w:hAnsi="Arial"/>
            <w:noProof/>
          </w:rPr>
          <w:t xml:space="preserve">5.2. 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Szczegółowe warunki wykonania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_Toc487885703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4" w:history="1">
        <w:r w:rsidR="00B421C7" w:rsidRPr="008F78A3">
          <w:rPr>
            <w:rStyle w:val="Hipercze"/>
            <w:rFonts w:ascii="Arial" w:hAnsi="Arial" w:cs="Arial"/>
          </w:rPr>
          <w:t>6.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KONTROLA JAKOŚCI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5" w:history="1">
        <w:r w:rsidR="00B421C7" w:rsidRPr="008F78A3">
          <w:rPr>
            <w:rStyle w:val="Hipercze"/>
            <w:rFonts w:ascii="Arial" w:hAnsi="Arial" w:cs="Arial"/>
          </w:rPr>
          <w:t>7.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OBMIAR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6" w:history="1">
        <w:r w:rsidR="00B421C7" w:rsidRPr="008F78A3">
          <w:rPr>
            <w:rStyle w:val="Hipercze"/>
            <w:rFonts w:ascii="Arial" w:hAnsi="Arial" w:cs="Arial"/>
          </w:rPr>
          <w:t>8.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ODBIÓR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7" w:history="1">
        <w:r w:rsidR="00B421C7" w:rsidRPr="008F78A3">
          <w:rPr>
            <w:rStyle w:val="Hipercze"/>
            <w:rFonts w:ascii="Arial" w:hAnsi="Arial" w:cs="Arial"/>
          </w:rPr>
          <w:t>9.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PODSTAWA PŁATNOŚCI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_Toc487885707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7</w:t>
        </w:r>
        <w:r w:rsidR="00B421C7">
          <w:rPr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8" w:history="1">
        <w:r w:rsidR="00B421C7" w:rsidRPr="008F78A3">
          <w:rPr>
            <w:rStyle w:val="Hipercze"/>
            <w:rFonts w:ascii="Arial" w:hAnsi="Arial"/>
            <w:noProof/>
          </w:rPr>
          <w:t>9.1.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6549D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9" w:history="1">
        <w:r w:rsidR="00B421C7" w:rsidRPr="008F78A3">
          <w:rPr>
            <w:rStyle w:val="Hipercze"/>
            <w:rFonts w:ascii="Arial" w:hAnsi="Arial"/>
            <w:noProof/>
          </w:rPr>
          <w:t>10.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PRZEPISY ZWIĄZANE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9C4161" w:rsidRPr="00B50ED9" w:rsidRDefault="009C4161" w:rsidP="008E6378">
      <w:pPr>
        <w:rPr>
          <w:rFonts w:ascii="Arial" w:hAnsi="Arial" w:cs="Arial"/>
          <w:color w:val="000000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</w:rPr>
        <w:fldChar w:fldCharType="end"/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2428B9" w:rsidRPr="00B50ED9" w:rsidRDefault="002428B9" w:rsidP="00E912CD">
      <w:pPr>
        <w:pStyle w:val="Nagwek0"/>
        <w:rPr>
          <w:rFonts w:cs="Arial"/>
          <w:b w:val="0"/>
          <w:caps w:val="0"/>
          <w:color w:val="000000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E912CD">
      <w:pPr>
        <w:pStyle w:val="Nagwek0"/>
      </w:pPr>
    </w:p>
    <w:p w:rsidR="002428B9" w:rsidRPr="00B50ED9" w:rsidRDefault="002428B9" w:rsidP="00E912CD">
      <w:pPr>
        <w:pStyle w:val="Nagwek0"/>
      </w:pPr>
    </w:p>
    <w:p w:rsidR="00E912CD" w:rsidRPr="00B50ED9" w:rsidRDefault="009C4161" w:rsidP="00E912CD">
      <w:pPr>
        <w:pStyle w:val="Nagwek0"/>
      </w:pPr>
      <w:r w:rsidRPr="00B50ED9">
        <w:br w:type="page"/>
      </w:r>
      <w:bookmarkStart w:id="1" w:name="_Toc173733638"/>
      <w:bookmarkStart w:id="2" w:name="_Toc173735433"/>
      <w:bookmarkStart w:id="3" w:name="_Toc174234072"/>
      <w:bookmarkStart w:id="4" w:name="_Toc174338552"/>
      <w:bookmarkStart w:id="5" w:name="_Toc177826427"/>
      <w:bookmarkStart w:id="6" w:name="_Toc201111510"/>
      <w:bookmarkStart w:id="7" w:name="_Toc259617159"/>
      <w:bookmarkStart w:id="8" w:name="_Toc299097277"/>
      <w:bookmarkStart w:id="9" w:name="_Toc487885685"/>
      <w:bookmarkStart w:id="10" w:name="_Toc131816514"/>
      <w:r w:rsidR="00E912CD" w:rsidRPr="00B50ED9">
        <w:lastRenderedPageBreak/>
        <w:t>WW-02</w:t>
      </w:r>
      <w:r w:rsidR="00E912CD" w:rsidRPr="00B50ED9">
        <w:tab/>
      </w:r>
      <w:bookmarkEnd w:id="1"/>
      <w:bookmarkEnd w:id="2"/>
      <w:bookmarkEnd w:id="3"/>
      <w:bookmarkEnd w:id="4"/>
      <w:bookmarkEnd w:id="5"/>
      <w:bookmarkEnd w:id="6"/>
      <w:bookmarkEnd w:id="7"/>
      <w:r w:rsidR="00E912CD" w:rsidRPr="00B50ED9">
        <w:t>ROBOTY P</w:t>
      </w:r>
      <w:bookmarkEnd w:id="8"/>
      <w:r w:rsidR="00E912CD" w:rsidRPr="00B50ED9">
        <w:t>rzygotowawcze</w:t>
      </w:r>
      <w:bookmarkEnd w:id="9"/>
    </w:p>
    <w:p w:rsidR="00E912CD" w:rsidRPr="00B50ED9" w:rsidRDefault="00E912CD" w:rsidP="00E912CD"/>
    <w:p w:rsidR="009C4161" w:rsidRPr="00B50ED9" w:rsidRDefault="009C4161" w:rsidP="008E6378">
      <w:pPr>
        <w:pStyle w:val="Nagwek1"/>
        <w:spacing w:after="120"/>
        <w:jc w:val="both"/>
        <w:rPr>
          <w:rFonts w:ascii="Arial" w:hAnsi="Arial" w:cs="Arial"/>
          <w:color w:val="000000"/>
        </w:rPr>
      </w:pPr>
      <w:bookmarkStart w:id="11" w:name="_Toc487885686"/>
      <w:r w:rsidRPr="00B50ED9">
        <w:rPr>
          <w:rFonts w:ascii="Arial" w:hAnsi="Arial" w:cs="Arial"/>
          <w:color w:val="000000"/>
        </w:rPr>
        <w:t>1.</w:t>
      </w:r>
      <w:r w:rsidRPr="00B50ED9">
        <w:rPr>
          <w:rFonts w:ascii="Arial" w:hAnsi="Arial" w:cs="Arial"/>
          <w:color w:val="000000"/>
        </w:rPr>
        <w:tab/>
      </w:r>
      <w:bookmarkEnd w:id="0"/>
      <w:bookmarkEnd w:id="10"/>
      <w:r w:rsidR="002A30EC" w:rsidRPr="00B50ED9">
        <w:rPr>
          <w:rFonts w:ascii="Arial" w:hAnsi="Arial" w:cs="Arial"/>
          <w:color w:val="000000"/>
        </w:rPr>
        <w:t>INFORMACJE OGÓLNE</w:t>
      </w:r>
      <w:bookmarkEnd w:id="11"/>
    </w:p>
    <w:p w:rsidR="00DF29E1" w:rsidRPr="00B50ED9" w:rsidRDefault="009C4161" w:rsidP="00DF29E1">
      <w:pPr>
        <w:pStyle w:val="Nagwek2"/>
        <w:spacing w:after="0"/>
        <w:jc w:val="both"/>
        <w:rPr>
          <w:rFonts w:ascii="Arial" w:hAnsi="Arial"/>
        </w:rPr>
      </w:pPr>
      <w:bookmarkStart w:id="12" w:name="_Toc6796719"/>
      <w:bookmarkStart w:id="13" w:name="_Toc131816515"/>
      <w:bookmarkStart w:id="14" w:name="_Toc487885687"/>
      <w:r w:rsidRPr="00B50ED9">
        <w:rPr>
          <w:rFonts w:ascii="Arial" w:hAnsi="Arial"/>
          <w:color w:val="000000"/>
        </w:rPr>
        <w:t>1.1.</w:t>
      </w:r>
      <w:r w:rsidRPr="00B50ED9">
        <w:rPr>
          <w:rFonts w:ascii="Arial" w:hAnsi="Arial"/>
          <w:color w:val="000000"/>
        </w:rPr>
        <w:tab/>
        <w:t xml:space="preserve">Przedmiot </w:t>
      </w:r>
      <w:bookmarkEnd w:id="12"/>
      <w:bookmarkEnd w:id="13"/>
      <w:r w:rsidR="002A30EC" w:rsidRPr="00B50ED9">
        <w:rPr>
          <w:rFonts w:ascii="Arial" w:hAnsi="Arial"/>
        </w:rPr>
        <w:t>Warunków wykonania i odbioru robót budowlanych</w:t>
      </w:r>
      <w:bookmarkEnd w:id="14"/>
    </w:p>
    <w:p w:rsidR="009C4161" w:rsidRDefault="00EC24F2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Przedmiotem niniejszych Warunków wykonania i odbioru robót budowlanych są wymagania dotyczące wykonania i odbioru </w:t>
      </w:r>
      <w:r w:rsidR="009F0291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w zakresie robót rozbiórkowych i demontażowych</w:t>
      </w:r>
      <w:r w:rsidR="00DC7A32" w:rsidRPr="00B50ED9">
        <w:rPr>
          <w:rFonts w:ascii="Arial" w:hAnsi="Arial" w:cs="Arial"/>
          <w:color w:val="000000"/>
          <w:sz w:val="20"/>
        </w:rPr>
        <w:t xml:space="preserve"> oraz wycinki drzew i krzewów</w:t>
      </w:r>
      <w:r w:rsidR="009A4B1F" w:rsidRPr="00B50ED9">
        <w:rPr>
          <w:rFonts w:ascii="Arial" w:hAnsi="Arial" w:cs="Arial"/>
          <w:color w:val="000000"/>
          <w:sz w:val="20"/>
        </w:rPr>
        <w:t xml:space="preserve"> (w zależności od ostatecznego przebiegu trasy sieci wodociągowej)</w:t>
      </w:r>
      <w:r w:rsidR="00DC7A32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które zostaną wykonane w ramach </w:t>
      </w:r>
      <w:r w:rsidR="00BD6C97">
        <w:rPr>
          <w:rFonts w:ascii="Arial" w:hAnsi="Arial" w:cs="Arial"/>
          <w:color w:val="000000"/>
          <w:sz w:val="20"/>
        </w:rPr>
        <w:t xml:space="preserve">Umowy </w:t>
      </w:r>
      <w:r w:rsidR="003A5137">
        <w:rPr>
          <w:b/>
          <w:sz w:val="22"/>
          <w:szCs w:val="22"/>
        </w:rPr>
        <w:t xml:space="preserve">Remont magistrali wodociągowej </w:t>
      </w:r>
      <w:r w:rsidR="000A2E6F">
        <w:rPr>
          <w:b/>
          <w:sz w:val="22"/>
          <w:szCs w:val="22"/>
        </w:rPr>
        <w:t>od</w:t>
      </w:r>
      <w:r w:rsidR="003A5137">
        <w:rPr>
          <w:b/>
          <w:sz w:val="22"/>
          <w:szCs w:val="22"/>
        </w:rPr>
        <w:t xml:space="preserve"> ul. Park Technologiczny </w:t>
      </w:r>
      <w:r w:rsidR="000A2E6F">
        <w:rPr>
          <w:b/>
          <w:sz w:val="22"/>
          <w:szCs w:val="22"/>
        </w:rPr>
        <w:t>do ul</w:t>
      </w:r>
      <w:r w:rsidR="003A5137">
        <w:rPr>
          <w:b/>
          <w:sz w:val="22"/>
          <w:szCs w:val="22"/>
        </w:rPr>
        <w:t xml:space="preserve"> </w:t>
      </w:r>
      <w:r w:rsidR="000A2E6F">
        <w:rPr>
          <w:b/>
          <w:sz w:val="22"/>
          <w:szCs w:val="22"/>
        </w:rPr>
        <w:t>Skarżyńskiego</w:t>
      </w:r>
      <w:bookmarkStart w:id="15" w:name="_GoBack"/>
      <w:bookmarkEnd w:id="15"/>
      <w:r w:rsidR="000A2E6F">
        <w:rPr>
          <w:b/>
          <w:sz w:val="22"/>
          <w:szCs w:val="22"/>
        </w:rPr>
        <w:t xml:space="preserve"> w Krakowie</w:t>
      </w:r>
      <w:r w:rsidR="003A5137" w:rsidRPr="00507C29">
        <w:rPr>
          <w:b/>
          <w:sz w:val="22"/>
          <w:szCs w:val="22"/>
        </w:rPr>
        <w:t xml:space="preserve"> </w:t>
      </w:r>
      <w:r w:rsidR="003A5137" w:rsidRPr="00507C29">
        <w:rPr>
          <w:sz w:val="22"/>
          <w:szCs w:val="22"/>
        </w:rPr>
        <w:t xml:space="preserve"> </w:t>
      </w:r>
      <w:r w:rsidR="003A5137" w:rsidRPr="00F30C36">
        <w:t>”.</w:t>
      </w:r>
    </w:p>
    <w:p w:rsidR="00656E9F" w:rsidRPr="00656E9F" w:rsidRDefault="00656E9F" w:rsidP="008E6378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numPr>
          <w:ilvl w:val="1"/>
          <w:numId w:val="30"/>
        </w:numPr>
        <w:jc w:val="both"/>
        <w:rPr>
          <w:rFonts w:ascii="Arial" w:hAnsi="Arial"/>
          <w:color w:val="000000"/>
        </w:rPr>
      </w:pPr>
      <w:bookmarkStart w:id="16" w:name="_Toc131816516"/>
      <w:bookmarkStart w:id="17" w:name="_Toc487885688"/>
      <w:r w:rsidRPr="00B50ED9">
        <w:rPr>
          <w:rFonts w:ascii="Arial" w:hAnsi="Arial"/>
          <w:color w:val="000000"/>
        </w:rPr>
        <w:t xml:space="preserve">Zakres stosowania </w:t>
      </w:r>
      <w:bookmarkEnd w:id="16"/>
      <w:r w:rsidR="00B04E48" w:rsidRPr="00B50ED9">
        <w:rPr>
          <w:rFonts w:ascii="Arial" w:hAnsi="Arial"/>
          <w:color w:val="000000"/>
        </w:rPr>
        <w:t>WW</w:t>
      </w:r>
      <w:bookmarkEnd w:id="17"/>
    </w:p>
    <w:p w:rsidR="008065D7" w:rsidRPr="00B50ED9" w:rsidRDefault="008065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Warunki wykonania i odbioru robót budowlanych (WW) stanowią integralną część Programu </w:t>
      </w:r>
      <w:r w:rsidR="0002321C" w:rsidRPr="00B50ED9">
        <w:rPr>
          <w:rFonts w:ascii="Arial" w:hAnsi="Arial" w:cs="Arial"/>
          <w:color w:val="000000"/>
          <w:sz w:val="20"/>
        </w:rPr>
        <w:t>F</w:t>
      </w:r>
      <w:r w:rsidRPr="00B50ED9">
        <w:rPr>
          <w:rFonts w:ascii="Arial" w:hAnsi="Arial" w:cs="Arial"/>
          <w:color w:val="000000"/>
          <w:sz w:val="20"/>
        </w:rPr>
        <w:t>unkcjonalno-</w:t>
      </w:r>
      <w:r w:rsidR="0002321C" w:rsidRPr="00B50ED9">
        <w:rPr>
          <w:rFonts w:ascii="Arial" w:hAnsi="Arial" w:cs="Arial"/>
          <w:color w:val="000000"/>
          <w:sz w:val="20"/>
        </w:rPr>
        <w:t>U</w:t>
      </w:r>
      <w:r w:rsidRPr="00B50ED9">
        <w:rPr>
          <w:rFonts w:ascii="Arial" w:hAnsi="Arial" w:cs="Arial"/>
          <w:color w:val="000000"/>
          <w:sz w:val="20"/>
        </w:rPr>
        <w:t>żytkowego</w:t>
      </w:r>
      <w:r w:rsidR="0002321C" w:rsidRPr="00B50ED9">
        <w:rPr>
          <w:rFonts w:ascii="Arial" w:hAnsi="Arial" w:cs="Arial"/>
          <w:color w:val="000000"/>
          <w:sz w:val="20"/>
        </w:rPr>
        <w:t xml:space="preserve"> (PFU) </w:t>
      </w:r>
      <w:r w:rsidRPr="00B50ED9">
        <w:rPr>
          <w:rFonts w:ascii="Arial" w:hAnsi="Arial" w:cs="Arial"/>
          <w:color w:val="000000"/>
          <w:sz w:val="20"/>
        </w:rPr>
        <w:t>i nal</w:t>
      </w:r>
      <w:r w:rsidR="00DC7A32" w:rsidRPr="00B50ED9">
        <w:rPr>
          <w:rFonts w:ascii="Arial" w:hAnsi="Arial" w:cs="Arial"/>
          <w:color w:val="000000"/>
          <w:sz w:val="20"/>
        </w:rPr>
        <w:t xml:space="preserve">eży je stosować przy zlecaniu </w:t>
      </w:r>
      <w:r w:rsidRPr="00B50ED9">
        <w:rPr>
          <w:rFonts w:ascii="Arial" w:hAnsi="Arial" w:cs="Arial"/>
          <w:color w:val="000000"/>
          <w:sz w:val="20"/>
        </w:rPr>
        <w:t xml:space="preserve">i realizacji Robót opisanych w PFU. </w:t>
      </w:r>
    </w:p>
    <w:p w:rsidR="008065D7" w:rsidRPr="00B50ED9" w:rsidRDefault="008065D7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18" w:name="_Toc131816517"/>
      <w:bookmarkStart w:id="19" w:name="_Toc487885689"/>
      <w:r w:rsidRPr="00B50ED9">
        <w:rPr>
          <w:rFonts w:ascii="Arial" w:hAnsi="Arial"/>
          <w:color w:val="000000"/>
        </w:rPr>
        <w:t>1.3.</w:t>
      </w:r>
      <w:r w:rsidRPr="00B50ED9">
        <w:rPr>
          <w:rFonts w:ascii="Arial" w:hAnsi="Arial"/>
          <w:color w:val="000000"/>
        </w:rPr>
        <w:tab/>
        <w:t xml:space="preserve">Zakres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 xml:space="preserve">obót objętych </w:t>
      </w:r>
      <w:bookmarkEnd w:id="18"/>
      <w:r w:rsidR="00B04E48" w:rsidRPr="00B50ED9">
        <w:rPr>
          <w:rFonts w:ascii="Arial" w:hAnsi="Arial"/>
          <w:color w:val="000000"/>
        </w:rPr>
        <w:t>WW</w:t>
      </w:r>
      <w:bookmarkEnd w:id="19"/>
    </w:p>
    <w:p w:rsidR="009C4161" w:rsidRPr="00B50ED9" w:rsidRDefault="00B04E4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Ustalenia zawarte w niniejszych WW dotyczą prowadzenia prac rozbiórkowych</w:t>
      </w:r>
      <w:r w:rsidR="004A7311" w:rsidRPr="00B50ED9">
        <w:rPr>
          <w:rFonts w:ascii="Arial" w:hAnsi="Arial" w:cs="Arial"/>
          <w:color w:val="000000"/>
          <w:sz w:val="20"/>
        </w:rPr>
        <w:t xml:space="preserve"> i demontażowych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5E6356" w:rsidRPr="00B50ED9">
        <w:rPr>
          <w:rFonts w:ascii="Arial" w:hAnsi="Arial" w:cs="Arial"/>
          <w:color w:val="000000"/>
          <w:sz w:val="20"/>
        </w:rPr>
        <w:t xml:space="preserve">oraz </w:t>
      </w:r>
      <w:r w:rsidR="00B06345" w:rsidRPr="00B50ED9">
        <w:rPr>
          <w:rFonts w:ascii="Arial" w:hAnsi="Arial" w:cs="Arial"/>
          <w:color w:val="000000"/>
          <w:sz w:val="20"/>
        </w:rPr>
        <w:t xml:space="preserve">ewentualnej </w:t>
      </w:r>
      <w:r w:rsidR="005E6356" w:rsidRPr="00B50ED9">
        <w:rPr>
          <w:rFonts w:ascii="Arial" w:hAnsi="Arial" w:cs="Arial"/>
          <w:color w:val="000000"/>
          <w:sz w:val="20"/>
        </w:rPr>
        <w:t xml:space="preserve">wycinki drzew i krzewów </w:t>
      </w:r>
      <w:r w:rsidR="009A4B1F" w:rsidRPr="00B50ED9">
        <w:rPr>
          <w:rFonts w:ascii="Arial" w:hAnsi="Arial" w:cs="Arial"/>
          <w:color w:val="000000"/>
          <w:sz w:val="20"/>
        </w:rPr>
        <w:t xml:space="preserve">(wycinka traktowana jako ostateczność, w zależności od ustalonego przebiegu trasy sieci wodociągowej) </w:t>
      </w:r>
      <w:r w:rsidRPr="00B50ED9">
        <w:rPr>
          <w:rFonts w:ascii="Arial" w:hAnsi="Arial" w:cs="Arial"/>
          <w:color w:val="000000"/>
          <w:sz w:val="20"/>
        </w:rPr>
        <w:t xml:space="preserve">przy wykonaniu budowy sieci </w:t>
      </w:r>
      <w:r w:rsidR="00C63A9A" w:rsidRPr="00B50ED9">
        <w:rPr>
          <w:rFonts w:ascii="Arial" w:hAnsi="Arial" w:cs="Arial"/>
          <w:color w:val="000000"/>
          <w:sz w:val="20"/>
        </w:rPr>
        <w:t>wodociągowej</w:t>
      </w:r>
      <w:r w:rsidR="00B06345" w:rsidRPr="00B50ED9">
        <w:rPr>
          <w:rFonts w:ascii="Arial" w:hAnsi="Arial" w:cs="Arial"/>
          <w:color w:val="000000"/>
          <w:sz w:val="20"/>
        </w:rPr>
        <w:t xml:space="preserve"> w ramach niniejszego zamówienia.</w:t>
      </w:r>
    </w:p>
    <w:p w:rsidR="00B04E48" w:rsidRPr="00B50ED9" w:rsidRDefault="00B04E48" w:rsidP="008E6378">
      <w:pPr>
        <w:rPr>
          <w:rFonts w:ascii="Arial" w:hAnsi="Arial" w:cs="Arial"/>
          <w:color w:val="000000"/>
          <w:sz w:val="20"/>
        </w:rPr>
      </w:pPr>
    </w:p>
    <w:p w:rsidR="005F1F4A" w:rsidRPr="00B50ED9" w:rsidRDefault="009360BF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 z</w:t>
      </w:r>
      <w:r w:rsidR="005F1F4A" w:rsidRPr="00B50ED9">
        <w:rPr>
          <w:rFonts w:ascii="Arial" w:hAnsi="Arial" w:cs="Arial"/>
          <w:color w:val="000000"/>
          <w:sz w:val="20"/>
        </w:rPr>
        <w:t xml:space="preserve">akres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="005F1F4A" w:rsidRPr="00B50ED9">
        <w:rPr>
          <w:rFonts w:ascii="Arial" w:hAnsi="Arial" w:cs="Arial"/>
          <w:color w:val="000000"/>
          <w:sz w:val="20"/>
        </w:rPr>
        <w:t>obót wchodzą:</w:t>
      </w:r>
    </w:p>
    <w:p w:rsidR="001A2A09" w:rsidRPr="00B50ED9" w:rsidRDefault="004A7311" w:rsidP="00F0623A">
      <w:pPr>
        <w:numPr>
          <w:ilvl w:val="0"/>
          <w:numId w:val="31"/>
        </w:numPr>
      </w:pPr>
      <w:r w:rsidRPr="00B50ED9">
        <w:rPr>
          <w:rFonts w:ascii="Arial" w:hAnsi="Arial" w:cs="Arial"/>
          <w:color w:val="000000"/>
          <w:sz w:val="20"/>
        </w:rPr>
        <w:t>rozbiórki istniejących nawierzchni drogowych</w:t>
      </w:r>
      <w:r w:rsidR="00D56601" w:rsidRPr="00B50ED9">
        <w:rPr>
          <w:rFonts w:ascii="Arial" w:hAnsi="Arial" w:cs="Arial"/>
          <w:color w:val="000000"/>
          <w:sz w:val="20"/>
        </w:rPr>
        <w:t>,</w:t>
      </w:r>
    </w:p>
    <w:p w:rsidR="005E6356" w:rsidRPr="00B50ED9" w:rsidRDefault="005E6356" w:rsidP="008E6378">
      <w:pPr>
        <w:pStyle w:val="Tekstpodstawowy3"/>
        <w:numPr>
          <w:ilvl w:val="0"/>
          <w:numId w:val="39"/>
        </w:num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wycinka </w:t>
      </w:r>
      <w:r w:rsidR="00B10892" w:rsidRPr="00B50ED9">
        <w:rPr>
          <w:rFonts w:ascii="Arial" w:hAnsi="Arial" w:cs="Arial"/>
          <w:color w:val="000000"/>
          <w:sz w:val="20"/>
        </w:rPr>
        <w:t xml:space="preserve">lub przesadzenie </w:t>
      </w:r>
      <w:r w:rsidRPr="00B50ED9">
        <w:rPr>
          <w:rFonts w:ascii="Arial" w:hAnsi="Arial" w:cs="Arial"/>
          <w:color w:val="000000"/>
          <w:sz w:val="20"/>
        </w:rPr>
        <w:t>drzew i krzewów</w:t>
      </w:r>
    </w:p>
    <w:p w:rsidR="005E6356" w:rsidRPr="00B50ED9" w:rsidRDefault="005E6356" w:rsidP="008E6378">
      <w:pPr>
        <w:pStyle w:val="Tekstpodstawowy3"/>
        <w:rPr>
          <w:rFonts w:ascii="Arial" w:hAnsi="Arial" w:cs="Arial"/>
          <w:color w:val="000000"/>
        </w:rPr>
      </w:pPr>
    </w:p>
    <w:p w:rsidR="00B10892" w:rsidRPr="00B50ED9" w:rsidRDefault="00B10892" w:rsidP="008E6378">
      <w:pPr>
        <w:pStyle w:val="Tekstpodstawowy3"/>
        <w:rPr>
          <w:rFonts w:ascii="Arial" w:hAnsi="Arial" w:cs="Arial"/>
          <w:b/>
          <w:color w:val="000000"/>
        </w:rPr>
      </w:pPr>
      <w:r w:rsidRPr="00B50ED9">
        <w:rPr>
          <w:rFonts w:ascii="Arial" w:hAnsi="Arial" w:cs="Arial"/>
          <w:b/>
          <w:color w:val="000000"/>
        </w:rPr>
        <w:t xml:space="preserve">1.3.1. </w:t>
      </w:r>
      <w:r w:rsidR="006549FF" w:rsidRPr="00B50ED9">
        <w:rPr>
          <w:rFonts w:ascii="Arial" w:hAnsi="Arial" w:cs="Arial"/>
          <w:b/>
          <w:color w:val="000000"/>
        </w:rPr>
        <w:t>Roboty</w:t>
      </w:r>
      <w:r w:rsidR="004B5D57" w:rsidRPr="00B50ED9">
        <w:rPr>
          <w:rFonts w:ascii="Arial" w:hAnsi="Arial" w:cs="Arial"/>
          <w:b/>
          <w:color w:val="000000"/>
        </w:rPr>
        <w:t xml:space="preserve"> </w:t>
      </w:r>
      <w:r w:rsidR="006549FF" w:rsidRPr="00B50ED9">
        <w:rPr>
          <w:rFonts w:ascii="Arial" w:hAnsi="Arial" w:cs="Arial"/>
          <w:b/>
          <w:color w:val="000000"/>
        </w:rPr>
        <w:t>T</w:t>
      </w:r>
      <w:r w:rsidRPr="00B50ED9">
        <w:rPr>
          <w:rFonts w:ascii="Arial" w:hAnsi="Arial" w:cs="Arial"/>
          <w:b/>
          <w:color w:val="000000"/>
        </w:rPr>
        <w:t>ymczasowe i prace towarzyszące</w:t>
      </w:r>
    </w:p>
    <w:p w:rsidR="00B10892" w:rsidRPr="00B50ED9" w:rsidRDefault="00B10892" w:rsidP="008E6378">
      <w:pPr>
        <w:pStyle w:val="Tekstpodstawowy3"/>
        <w:rPr>
          <w:rFonts w:ascii="Arial" w:hAnsi="Arial" w:cs="Arial"/>
          <w:color w:val="000000"/>
        </w:rPr>
      </w:pPr>
    </w:p>
    <w:p w:rsidR="001A2A09" w:rsidRPr="00B50ED9" w:rsidRDefault="001A2A09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 wykonania robót demontażowych</w:t>
      </w:r>
      <w:r w:rsidR="00B10892" w:rsidRPr="00B50ED9">
        <w:rPr>
          <w:rFonts w:ascii="Arial" w:hAnsi="Arial" w:cs="Arial"/>
          <w:color w:val="000000"/>
          <w:sz w:val="20"/>
        </w:rPr>
        <w:t xml:space="preserve"> i</w:t>
      </w:r>
      <w:r w:rsidRPr="00B50ED9">
        <w:rPr>
          <w:rFonts w:ascii="Arial" w:hAnsi="Arial" w:cs="Arial"/>
          <w:color w:val="000000"/>
          <w:sz w:val="20"/>
        </w:rPr>
        <w:t xml:space="preserve"> rozbiórkowych</w:t>
      </w:r>
      <w:r w:rsidR="00B10892" w:rsidRPr="00B50ED9">
        <w:rPr>
          <w:rFonts w:ascii="Arial" w:hAnsi="Arial" w:cs="Arial"/>
          <w:color w:val="000000"/>
          <w:sz w:val="20"/>
        </w:rPr>
        <w:t xml:space="preserve"> oraz </w:t>
      </w:r>
      <w:r w:rsidR="00B06345" w:rsidRPr="00B50ED9">
        <w:rPr>
          <w:rFonts w:ascii="Arial" w:hAnsi="Arial" w:cs="Arial"/>
          <w:color w:val="000000"/>
          <w:sz w:val="20"/>
        </w:rPr>
        <w:t>ewentua</w:t>
      </w:r>
      <w:r w:rsidR="003A5137">
        <w:rPr>
          <w:rFonts w:ascii="Arial" w:hAnsi="Arial" w:cs="Arial"/>
          <w:color w:val="000000"/>
          <w:sz w:val="20"/>
        </w:rPr>
        <w:t>l</w:t>
      </w:r>
      <w:r w:rsidR="00B06345" w:rsidRPr="00B50ED9">
        <w:rPr>
          <w:rFonts w:ascii="Arial" w:hAnsi="Arial" w:cs="Arial"/>
          <w:color w:val="000000"/>
          <w:sz w:val="20"/>
        </w:rPr>
        <w:t xml:space="preserve">nej </w:t>
      </w:r>
      <w:r w:rsidR="00B10892" w:rsidRPr="00B50ED9">
        <w:rPr>
          <w:rFonts w:ascii="Arial" w:hAnsi="Arial" w:cs="Arial"/>
          <w:color w:val="000000"/>
          <w:sz w:val="20"/>
        </w:rPr>
        <w:t xml:space="preserve">wycinki (przesadzenia) drzew i krzewów </w:t>
      </w:r>
      <w:r w:rsidRPr="00B50ED9">
        <w:rPr>
          <w:rFonts w:ascii="Arial" w:hAnsi="Arial" w:cs="Arial"/>
          <w:color w:val="000000"/>
          <w:sz w:val="20"/>
        </w:rPr>
        <w:t>niezbędne są:</w:t>
      </w:r>
    </w:p>
    <w:p w:rsidR="005F1F4A" w:rsidRPr="00B50ED9" w:rsidRDefault="005F1F4A" w:rsidP="008E6378">
      <w:pPr>
        <w:rPr>
          <w:rFonts w:ascii="Arial" w:hAnsi="Arial" w:cs="Arial"/>
          <w:color w:val="000000"/>
          <w:sz w:val="20"/>
        </w:rPr>
      </w:pPr>
    </w:p>
    <w:p w:rsidR="009C4161" w:rsidRPr="00B50ED9" w:rsidRDefault="00F0623A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9C4161" w:rsidRPr="00B50ED9">
        <w:rPr>
          <w:rFonts w:ascii="Arial" w:hAnsi="Arial" w:cs="Arial"/>
          <w:color w:val="000000"/>
          <w:sz w:val="20"/>
        </w:rPr>
        <w:t xml:space="preserve">oboty </w:t>
      </w:r>
      <w:r w:rsidR="006549FF" w:rsidRPr="00B50ED9">
        <w:rPr>
          <w:rFonts w:ascii="Arial" w:hAnsi="Arial" w:cs="Arial"/>
          <w:color w:val="000000"/>
          <w:sz w:val="20"/>
        </w:rPr>
        <w:t>T</w:t>
      </w:r>
      <w:r w:rsidR="009C4161" w:rsidRPr="00B50ED9">
        <w:rPr>
          <w:rFonts w:ascii="Arial" w:hAnsi="Arial" w:cs="Arial"/>
          <w:color w:val="000000"/>
          <w:sz w:val="20"/>
        </w:rPr>
        <w:t>ymczasowe: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pomiarowe i pomocnicze,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innych obiektów przed zniszczeniem (w miejscach zagrożenia) w tym istniejącego drzewostanu,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utrzymywanie w stanie przejezdnym dróg dojazdowych.</w:t>
      </w:r>
    </w:p>
    <w:p w:rsidR="009C4161" w:rsidRPr="00B50ED9" w:rsidRDefault="009C4161" w:rsidP="008E6378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oraz prace towarzyszące: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geodezyjne: pomiarowe, wytyczanie,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roboty ziemne,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rozbiórka podsypek i podbudów,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ci</w:t>
      </w:r>
      <w:r w:rsidR="001A7576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cie nawierzchni,</w:t>
      </w:r>
    </w:p>
    <w:p w:rsidR="00815EA7" w:rsidRPr="00B50ED9" w:rsidRDefault="00815EA7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zapewnienie ciągłości dostawy wody i odbioru ścieków,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do wycinki, 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 i krzewów do przesadzenia,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segregowanie wyciętych drzew i krzewów i ich wywóz, 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rozdrabnianie, segregowanie, sortowanie i układanie materiałów z rozbiórki,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składowanie </w:t>
      </w:r>
      <w:r w:rsidR="002A238D" w:rsidRPr="00B50ED9">
        <w:rPr>
          <w:rFonts w:ascii="Arial" w:hAnsi="Arial" w:cs="Arial"/>
          <w:color w:val="000000"/>
          <w:sz w:val="20"/>
        </w:rPr>
        <w:t xml:space="preserve">materiałów </w:t>
      </w:r>
      <w:r w:rsidRPr="00B50ED9">
        <w:rPr>
          <w:rFonts w:ascii="Arial" w:hAnsi="Arial" w:cs="Arial"/>
          <w:color w:val="000000"/>
          <w:sz w:val="20"/>
        </w:rPr>
        <w:t>z rozbiórki, oczyszczenie ich, segregowanie, pryzmowanie lub układanie w stosy,</w:t>
      </w:r>
    </w:p>
    <w:p w:rsidR="0007468B" w:rsidRPr="00B50ED9" w:rsidRDefault="0007468B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materiału do transportu własnego jak i zewn</w:t>
      </w:r>
      <w:r w:rsidR="00CA1600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trznego,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>załadunek i transport materiałów z rozbiórki na miejsce składowania, wyładunek w miejscu składowania,</w:t>
      </w:r>
    </w:p>
    <w:p w:rsidR="002A238D" w:rsidRPr="00B50ED9" w:rsidRDefault="002A238D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materiałów z rozbiórki przed kradzieżą,</w:t>
      </w:r>
    </w:p>
    <w:p w:rsidR="009C4161" w:rsidRPr="00B50ED9" w:rsidRDefault="009C4161" w:rsidP="008E637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uporządkowanie miejsca prowadzenia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C4161" w:rsidRPr="00B50ED9" w:rsidRDefault="009C4161" w:rsidP="008E6378">
      <w:pPr>
        <w:pStyle w:val="Tekstprzypisukocowego"/>
        <w:tabs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20" w:name="_Toc131816520"/>
      <w:bookmarkStart w:id="21" w:name="_Toc487885690"/>
      <w:r w:rsidRPr="00B50ED9">
        <w:rPr>
          <w:rFonts w:ascii="Arial" w:hAnsi="Arial"/>
          <w:color w:val="000000"/>
        </w:rPr>
        <w:t>1.4.</w:t>
      </w:r>
      <w:r w:rsidRPr="00B50ED9">
        <w:rPr>
          <w:rFonts w:ascii="Arial" w:hAnsi="Arial"/>
          <w:color w:val="000000"/>
        </w:rPr>
        <w:tab/>
        <w:t>Określenia podstawowe</w:t>
      </w:r>
      <w:bookmarkEnd w:id="20"/>
      <w:bookmarkEnd w:id="21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Określenia podstawowe podane w niniejsz</w:t>
      </w:r>
      <w:r w:rsidR="007F1798" w:rsidRPr="00B50ED9">
        <w:rPr>
          <w:rFonts w:ascii="Arial" w:hAnsi="Arial" w:cs="Arial"/>
          <w:color w:val="000000"/>
          <w:sz w:val="20"/>
        </w:rPr>
        <w:t>ych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 xml:space="preserve"> są zgodne z obowiązującymi odpowiednimi normami i określeniami zawartymi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22" w:name="_Toc131816521"/>
      <w:bookmarkStart w:id="23" w:name="_Toc487885691"/>
      <w:r w:rsidRPr="00B50ED9">
        <w:rPr>
          <w:rFonts w:ascii="Arial" w:hAnsi="Arial"/>
          <w:color w:val="000000"/>
        </w:rPr>
        <w:t>1.5.</w:t>
      </w:r>
      <w:r w:rsidRPr="00B50ED9">
        <w:rPr>
          <w:rFonts w:ascii="Arial" w:hAnsi="Arial"/>
          <w:color w:val="000000"/>
        </w:rPr>
        <w:tab/>
        <w:t xml:space="preserve">Ogólne wymagania dotyczące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</w:t>
      </w:r>
      <w:bookmarkEnd w:id="22"/>
      <w:bookmarkEnd w:id="23"/>
    </w:p>
    <w:p w:rsidR="009C4161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7F1798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656E9F" w:rsidRPr="00B50ED9" w:rsidRDefault="00656E9F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1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bookmarkStart w:id="24" w:name="_Toc131816522"/>
      <w:bookmarkStart w:id="25" w:name="_Toc487885692"/>
      <w:r w:rsidRPr="00B50ED9">
        <w:rPr>
          <w:rFonts w:ascii="Arial" w:hAnsi="Arial" w:cs="Arial"/>
          <w:color w:val="000000"/>
        </w:rPr>
        <w:t>MATERIAŁY</w:t>
      </w:r>
      <w:bookmarkEnd w:id="24"/>
      <w:bookmarkEnd w:id="25"/>
    </w:p>
    <w:p w:rsidR="005A3237" w:rsidRPr="00B50ED9" w:rsidRDefault="006F260C" w:rsidP="00F0623A">
      <w:pPr>
        <w:pStyle w:val="Nagwek"/>
        <w:tabs>
          <w:tab w:val="left" w:pos="284"/>
        </w:tabs>
        <w:jc w:val="both"/>
      </w:pPr>
      <w:r w:rsidRPr="00B50ED9">
        <w:rPr>
          <w:rFonts w:ascii="Arial" w:hAnsi="Arial" w:cs="Arial"/>
          <w:color w:val="000000"/>
          <w:sz w:val="20"/>
        </w:rPr>
        <w:t xml:space="preserve">Ogólne wymagania dotyczące Materiałów podano w </w:t>
      </w:r>
      <w:r w:rsidR="00B06345" w:rsidRPr="00B50ED9">
        <w:rPr>
          <w:rFonts w:ascii="Arial" w:hAnsi="Arial" w:cs="Arial"/>
          <w:color w:val="000000"/>
          <w:sz w:val="20"/>
        </w:rPr>
        <w:t>„WW-00-Wymagania ogólne”.</w:t>
      </w:r>
    </w:p>
    <w:p w:rsidR="006B3539" w:rsidRPr="00B50ED9" w:rsidRDefault="006B3539" w:rsidP="008E6378">
      <w:pPr>
        <w:pStyle w:val="Nagwek1"/>
        <w:jc w:val="both"/>
        <w:rPr>
          <w:rFonts w:ascii="Arial" w:hAnsi="Arial" w:cs="Arial"/>
          <w:color w:val="000000"/>
          <w:sz w:val="20"/>
        </w:rPr>
      </w:pPr>
      <w:bookmarkStart w:id="26" w:name="_Toc131816523"/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27" w:name="_Toc487885693"/>
      <w:r w:rsidRPr="00B50ED9">
        <w:rPr>
          <w:rFonts w:ascii="Arial" w:hAnsi="Arial" w:cs="Arial"/>
          <w:color w:val="000000"/>
        </w:rPr>
        <w:t>3.</w:t>
      </w:r>
      <w:r w:rsidRPr="00B50ED9">
        <w:rPr>
          <w:rFonts w:ascii="Arial" w:hAnsi="Arial" w:cs="Arial"/>
          <w:color w:val="000000"/>
        </w:rPr>
        <w:tab/>
        <w:t>SPRZĘT Wykonawcy</w:t>
      </w:r>
      <w:bookmarkEnd w:id="26"/>
      <w:bookmarkEnd w:id="27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stosowania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31BB4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Do robót rozbiórkowych proponuje się użyć następującego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przętu: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młot</w:t>
      </w:r>
      <w:r w:rsidR="006D079D" w:rsidRPr="00B50ED9">
        <w:rPr>
          <w:rFonts w:ascii="Arial" w:hAnsi="Arial" w:cs="Arial"/>
          <w:color w:val="000000"/>
          <w:sz w:val="20"/>
        </w:rPr>
        <w:t xml:space="preserve"> pneumatyczny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spycharka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koparka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C66CE3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piła do cięcia nawierzchni </w:t>
      </w:r>
      <w:r w:rsidR="00F0623A" w:rsidRPr="00B50ED9">
        <w:rPr>
          <w:rFonts w:ascii="Arial" w:hAnsi="Arial" w:cs="Arial"/>
          <w:color w:val="000000"/>
          <w:sz w:val="20"/>
        </w:rPr>
        <w:t>drogowych</w:t>
      </w:r>
      <w:r w:rsidR="00C66CE3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ab/>
        <w:t xml:space="preserve">Sprzęt używany do realizacji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powinien być zgodny z ustaleniami </w:t>
      </w:r>
      <w:r w:rsidR="00B06345" w:rsidRPr="00B50ED9">
        <w:rPr>
          <w:rFonts w:ascii="Arial" w:hAnsi="Arial" w:cs="Arial"/>
          <w:color w:val="000000"/>
          <w:sz w:val="20"/>
        </w:rPr>
        <w:t xml:space="preserve">WW oraz </w:t>
      </w:r>
      <w:r w:rsidR="00D80D35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Pr="00B50ED9">
        <w:rPr>
          <w:rFonts w:ascii="Arial" w:hAnsi="Arial" w:cs="Arial"/>
          <w:color w:val="000000"/>
          <w:sz w:val="20"/>
        </w:rPr>
        <w:t xml:space="preserve">, 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Pr="00B50ED9">
        <w:rPr>
          <w:rFonts w:ascii="Arial" w:hAnsi="Arial" w:cs="Arial"/>
          <w:color w:val="000000"/>
          <w:sz w:val="20"/>
        </w:rPr>
        <w:t xml:space="preserve">. Wykonawca jest zobowiązany do używania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>sprawnego oraz takiego, który nie spowoduje niekorzystnego wpływu na środowisko i jakość wykonywanych Robót.</w:t>
      </w: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ind w:left="-360" w:firstLine="360"/>
        <w:jc w:val="both"/>
        <w:rPr>
          <w:rFonts w:ascii="Arial" w:hAnsi="Arial" w:cs="Arial"/>
          <w:color w:val="000000"/>
        </w:rPr>
      </w:pPr>
      <w:bookmarkStart w:id="28" w:name="_Toc131816524"/>
      <w:bookmarkStart w:id="29" w:name="_Toc487885694"/>
      <w:r w:rsidRPr="00B50ED9">
        <w:rPr>
          <w:rFonts w:ascii="Arial" w:hAnsi="Arial" w:cs="Arial"/>
          <w:color w:val="000000"/>
        </w:rPr>
        <w:t>4.</w:t>
      </w:r>
      <w:r w:rsidRPr="00B50ED9">
        <w:rPr>
          <w:rFonts w:ascii="Arial" w:hAnsi="Arial" w:cs="Arial"/>
          <w:color w:val="000000"/>
        </w:rPr>
        <w:tab/>
        <w:t>TRANSPORT</w:t>
      </w:r>
      <w:bookmarkEnd w:id="28"/>
      <w:bookmarkEnd w:id="29"/>
    </w:p>
    <w:p w:rsidR="009C4161" w:rsidRPr="00B50ED9" w:rsidRDefault="009C4161" w:rsidP="00F0623A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transportu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8664BD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EF3D19" w:rsidRPr="00B50ED9" w:rsidRDefault="009C4161" w:rsidP="00F0623A">
      <w:pPr>
        <w:jc w:val="both"/>
      </w:pPr>
      <w:r w:rsidRPr="00B50ED9">
        <w:rPr>
          <w:rFonts w:ascii="Arial" w:hAnsi="Arial" w:cs="Arial"/>
          <w:color w:val="000000"/>
          <w:sz w:val="20"/>
        </w:rPr>
        <w:t xml:space="preserve">Do transportu materiałów z rozbiórki </w:t>
      </w:r>
      <w:r w:rsidR="008664BD" w:rsidRPr="00B50ED9">
        <w:rPr>
          <w:rFonts w:ascii="Arial" w:hAnsi="Arial" w:cs="Arial"/>
          <w:color w:val="000000"/>
          <w:sz w:val="20"/>
        </w:rPr>
        <w:t xml:space="preserve">i demontażu </w:t>
      </w:r>
      <w:r w:rsidR="00EF3D19" w:rsidRPr="00B50ED9">
        <w:rPr>
          <w:rFonts w:ascii="Arial" w:hAnsi="Arial" w:cs="Arial"/>
          <w:color w:val="000000"/>
          <w:sz w:val="20"/>
        </w:rPr>
        <w:t xml:space="preserve">stosować następujące, sprawne technicznie </w:t>
      </w:r>
      <w:r w:rsidR="00656E9F">
        <w:rPr>
          <w:rFonts w:ascii="Arial" w:hAnsi="Arial" w:cs="Arial"/>
          <w:color w:val="000000"/>
          <w:sz w:val="20"/>
        </w:rPr>
        <w:br/>
      </w:r>
      <w:r w:rsidR="00EF3D19" w:rsidRPr="00B50ED9">
        <w:rPr>
          <w:rFonts w:ascii="Arial" w:hAnsi="Arial" w:cs="Arial"/>
          <w:color w:val="000000"/>
          <w:sz w:val="20"/>
        </w:rPr>
        <w:t xml:space="preserve">i zaakceptowane przez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EF3D19" w:rsidRPr="00B50ED9">
        <w:rPr>
          <w:rFonts w:ascii="Arial" w:hAnsi="Arial" w:cs="Arial"/>
          <w:color w:val="000000"/>
          <w:sz w:val="20"/>
        </w:rPr>
        <w:t>środki transportu: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samochód skrzyniowy 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wywrotka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dźwig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ładowarka mechaniczna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dostawczy</w:t>
      </w:r>
    </w:p>
    <w:p w:rsidR="009C4161" w:rsidRPr="00B50ED9" w:rsidRDefault="009C4161" w:rsidP="00F0623A">
      <w:pPr>
        <w:ind w:left="-360" w:firstLine="360"/>
        <w:jc w:val="both"/>
        <w:rPr>
          <w:rFonts w:ascii="Arial" w:hAnsi="Arial" w:cs="Arial"/>
          <w:b/>
          <w:color w:val="000000"/>
          <w:sz w:val="20"/>
        </w:rPr>
      </w:pP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Ponadto, przy za</w:t>
      </w:r>
      <w:r w:rsidR="00B06345" w:rsidRPr="00B50ED9">
        <w:rPr>
          <w:rFonts w:ascii="Arial" w:hAnsi="Arial" w:cs="Arial"/>
          <w:color w:val="000000"/>
          <w:sz w:val="20"/>
        </w:rPr>
        <w:t>ładunku</w:t>
      </w:r>
      <w:r w:rsidRPr="00B50ED9">
        <w:rPr>
          <w:rFonts w:ascii="Arial" w:hAnsi="Arial" w:cs="Arial"/>
          <w:color w:val="000000"/>
          <w:sz w:val="20"/>
        </w:rPr>
        <w:t xml:space="preserve"> i wyładunku oraz przewozie na środkach transportowych należy przestrzegać przepisów aktualnie obowiązujących w transporcie drogowym.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Obowiązkiem Wykonawcy jest utrzymanie kół </w:t>
      </w:r>
      <w:r w:rsidR="00A932B1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przętu, w takim stanie by nie nanosiły zanieczyszczeń na jezdnię dróg znajdujących się poza obszarem Terenu Budowy. W przypadku zabrudzenia jezdni Wykonawca jest zobowiązany ją oczyścić i przywrócić do stanu pierwotnego.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ruchu po drogach publicznych pojazdy muszą spełniać wymagania przepisów ruchu drogowego (kołowego, szynowego, wodnego) zarówno pod względem </w:t>
      </w:r>
      <w:r w:rsidR="00336E39" w:rsidRPr="00B50ED9">
        <w:rPr>
          <w:rFonts w:ascii="Arial" w:hAnsi="Arial" w:cs="Arial"/>
          <w:color w:val="000000"/>
          <w:sz w:val="20"/>
        </w:rPr>
        <w:t>formalnym</w:t>
      </w:r>
      <w:r w:rsidRPr="00B50ED9">
        <w:rPr>
          <w:rFonts w:ascii="Arial" w:hAnsi="Arial" w:cs="Arial"/>
          <w:color w:val="000000"/>
          <w:sz w:val="20"/>
        </w:rPr>
        <w:t xml:space="preserve"> jak i bezpieczeństwa. </w:t>
      </w: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Środki transportu winny być zgodne z ustaleniami WW</w:t>
      </w:r>
      <w:r w:rsidR="00F0623A" w:rsidRPr="00B50ED9">
        <w:rPr>
          <w:rFonts w:ascii="Arial" w:hAnsi="Arial" w:cs="Arial"/>
          <w:color w:val="000000"/>
          <w:sz w:val="20"/>
        </w:rPr>
        <w:t xml:space="preserve"> i </w:t>
      </w:r>
      <w:r w:rsidR="00874B4A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="00874B4A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jc w:val="both"/>
        <w:rPr>
          <w:rFonts w:ascii="Arial" w:hAnsi="Arial" w:cs="Arial"/>
          <w:b/>
          <w:color w:val="000000"/>
          <w:sz w:val="12"/>
        </w:rPr>
      </w:pPr>
    </w:p>
    <w:p w:rsidR="009C4161" w:rsidRPr="00B50ED9" w:rsidRDefault="009C4161" w:rsidP="008E6378">
      <w:pPr>
        <w:pStyle w:val="Nagwek1"/>
        <w:ind w:left="-360"/>
        <w:jc w:val="both"/>
        <w:rPr>
          <w:rFonts w:ascii="Arial" w:hAnsi="Arial" w:cs="Arial"/>
          <w:color w:val="000000"/>
        </w:rPr>
      </w:pPr>
      <w:bookmarkStart w:id="30" w:name="_Toc131816525"/>
      <w:bookmarkStart w:id="31" w:name="_Toc487885695"/>
      <w:r w:rsidRPr="00B50ED9">
        <w:rPr>
          <w:rFonts w:ascii="Arial" w:hAnsi="Arial" w:cs="Arial"/>
          <w:color w:val="000000"/>
        </w:rPr>
        <w:lastRenderedPageBreak/>
        <w:t>5.</w:t>
      </w:r>
      <w:r w:rsidRPr="00B50ED9">
        <w:rPr>
          <w:rFonts w:ascii="Arial" w:hAnsi="Arial" w:cs="Arial"/>
          <w:color w:val="000000"/>
        </w:rPr>
        <w:tab/>
        <w:t>WYKONANIE ROBÓT</w:t>
      </w:r>
      <w:bookmarkEnd w:id="30"/>
      <w:bookmarkEnd w:id="31"/>
    </w:p>
    <w:p w:rsidR="009C4161" w:rsidRPr="00B50ED9" w:rsidRDefault="009C4161" w:rsidP="008E6378">
      <w:pPr>
        <w:pStyle w:val="Nagwek2"/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Arial" w:hAnsi="Arial"/>
          <w:color w:val="000000"/>
        </w:rPr>
      </w:pPr>
      <w:bookmarkStart w:id="32" w:name="_Toc131816526"/>
      <w:bookmarkStart w:id="33" w:name="_Toc487885696"/>
      <w:r w:rsidRPr="00B50ED9">
        <w:rPr>
          <w:rFonts w:ascii="Arial" w:hAnsi="Arial"/>
          <w:color w:val="000000"/>
        </w:rPr>
        <w:t xml:space="preserve">Ogólne warunki wykonania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obót.</w:t>
      </w:r>
      <w:bookmarkEnd w:id="32"/>
      <w:bookmarkEnd w:id="33"/>
    </w:p>
    <w:p w:rsidR="009C4161" w:rsidRPr="00B50ED9" w:rsidRDefault="009C4161" w:rsidP="008E6378">
      <w:pPr>
        <w:pStyle w:val="Nagwek"/>
        <w:numPr>
          <w:ilvl w:val="12"/>
          <w:numId w:val="0"/>
        </w:numPr>
        <w:tabs>
          <w:tab w:val="left" w:pos="-360"/>
        </w:tabs>
        <w:ind w:left="-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46196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 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9C4161" w:rsidRPr="00B50ED9" w:rsidRDefault="009C416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prac rozbiórkowych </w:t>
      </w:r>
      <w:r w:rsidR="00946196" w:rsidRPr="00B50ED9">
        <w:rPr>
          <w:rFonts w:ascii="Arial" w:hAnsi="Arial" w:cs="Arial"/>
          <w:color w:val="000000"/>
          <w:sz w:val="20"/>
        </w:rPr>
        <w:t xml:space="preserve">i demontażowych </w:t>
      </w:r>
      <w:r w:rsidRPr="00B50ED9">
        <w:rPr>
          <w:rFonts w:ascii="Arial" w:hAnsi="Arial" w:cs="Arial"/>
          <w:color w:val="000000"/>
          <w:sz w:val="20"/>
        </w:rPr>
        <w:t xml:space="preserve">przed przystąpieniem do ich realizacji przedstawi </w:t>
      </w:r>
      <w:r w:rsidR="00B06345" w:rsidRPr="00B50ED9">
        <w:rPr>
          <w:rFonts w:ascii="Arial" w:hAnsi="Arial" w:cs="Arial"/>
          <w:color w:val="000000"/>
          <w:sz w:val="20"/>
        </w:rPr>
        <w:t>Inżynierowi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uzgodni z nim </w:t>
      </w:r>
      <w:r w:rsidR="0099207A" w:rsidRPr="00B50ED9">
        <w:rPr>
          <w:rFonts w:ascii="Arial" w:hAnsi="Arial" w:cs="Arial"/>
          <w:color w:val="000000"/>
          <w:sz w:val="20"/>
        </w:rPr>
        <w:t xml:space="preserve">Harmonogram </w:t>
      </w:r>
      <w:r w:rsidR="00CA1600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372B1" w:rsidRPr="00B50ED9" w:rsidRDefault="009372B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</w:p>
    <w:p w:rsidR="00896CDD" w:rsidRPr="00B50ED9" w:rsidRDefault="00896CDD" w:rsidP="008E6378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rozbiórkowe oraz demontażowe prowadzić zgodnie z przepisami BHP, a w szczególności:</w:t>
      </w:r>
    </w:p>
    <w:p w:rsidR="009C4161" w:rsidRPr="00B50ED9" w:rsidRDefault="009C4161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rozbiórkowe nawierzchni należy prowadzić ręcznie, przy użyciu narzędzi pneumatycznych, przez rozkuwanie</w:t>
      </w:r>
      <w:r w:rsidR="0036136D" w:rsidRPr="00B50ED9">
        <w:rPr>
          <w:rFonts w:ascii="Arial" w:hAnsi="Arial" w:cs="Arial"/>
          <w:color w:val="000000"/>
          <w:sz w:val="20"/>
        </w:rPr>
        <w:t xml:space="preserve"> oraz narzędzi tnących, przez cięcie nawierzchni bitumicznych</w:t>
      </w:r>
      <w:r w:rsidR="00F0623A" w:rsidRPr="00B50ED9">
        <w:rPr>
          <w:rFonts w:ascii="Arial" w:hAnsi="Arial" w:cs="Arial"/>
          <w:color w:val="000000"/>
          <w:sz w:val="20"/>
        </w:rPr>
        <w:t xml:space="preserve">, </w:t>
      </w:r>
      <w:r w:rsidR="0036136D" w:rsidRPr="00B50ED9">
        <w:rPr>
          <w:rFonts w:ascii="Arial" w:hAnsi="Arial" w:cs="Arial"/>
          <w:color w:val="000000"/>
          <w:sz w:val="20"/>
        </w:rPr>
        <w:t>betonowych</w:t>
      </w:r>
      <w:r w:rsidR="006B3539" w:rsidRPr="00B50ED9">
        <w:rPr>
          <w:rFonts w:ascii="Arial" w:hAnsi="Arial" w:cs="Arial"/>
          <w:color w:val="000000"/>
          <w:sz w:val="20"/>
        </w:rPr>
        <w:t>,</w:t>
      </w:r>
      <w:r w:rsidR="00F0623A" w:rsidRPr="00B50ED9">
        <w:rPr>
          <w:rFonts w:ascii="Arial" w:hAnsi="Arial" w:cs="Arial"/>
          <w:color w:val="000000"/>
          <w:sz w:val="20"/>
        </w:rPr>
        <w:t xml:space="preserve"> itd.</w:t>
      </w:r>
    </w:p>
    <w:p w:rsidR="00A912FC" w:rsidRPr="00B50ED9" w:rsidRDefault="006E5C13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bookmarkStart w:id="34" w:name="_Toc131816528"/>
      <w:r w:rsidRPr="00B50ED9">
        <w:rPr>
          <w:rFonts w:ascii="Arial" w:hAnsi="Arial" w:cs="Arial"/>
          <w:color w:val="000000"/>
          <w:sz w:val="20"/>
        </w:rPr>
        <w:t>g</w:t>
      </w:r>
      <w:r w:rsidR="00A912FC" w:rsidRPr="00B50ED9">
        <w:rPr>
          <w:rFonts w:ascii="Arial" w:hAnsi="Arial" w:cs="Arial"/>
          <w:color w:val="000000"/>
          <w:sz w:val="20"/>
        </w:rPr>
        <w:t>ruz i inne materiały uzyskane w wyniku prowadzonych prac rozbiórkowych składować odpowiednio posegregowane wg typu odpadów, a następnie wywozić w miejsca przerobu lub s</w:t>
      </w:r>
      <w:r w:rsidR="00B06345" w:rsidRPr="00B50ED9">
        <w:rPr>
          <w:rFonts w:ascii="Arial" w:hAnsi="Arial" w:cs="Arial"/>
          <w:color w:val="000000"/>
          <w:sz w:val="20"/>
        </w:rPr>
        <w:t>kładowania;</w:t>
      </w:r>
    </w:p>
    <w:p w:rsidR="00CB7045" w:rsidRPr="00B50ED9" w:rsidRDefault="00CB7045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znajdujące się w pobliżu rozbieranych obiektów urządzenia i budowle należy zabezpieczyć przed uszkodzeniami,</w:t>
      </w:r>
    </w:p>
    <w:p w:rsidR="0030102F" w:rsidRPr="00B50ED9" w:rsidRDefault="0030102F" w:rsidP="008E6378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 należy prowadzić robót rozbiórkowych w złych warunkach atmosferycznych: w czasie deszczu, opadów śniegu oraz silnych wiatrów</w:t>
      </w:r>
      <w:r w:rsidR="00F0623A" w:rsidRPr="00B50ED9">
        <w:rPr>
          <w:rFonts w:ascii="Arial" w:hAnsi="Arial" w:cs="Arial"/>
          <w:color w:val="000000"/>
          <w:sz w:val="20"/>
        </w:rPr>
        <w:t>.</w:t>
      </w:r>
    </w:p>
    <w:p w:rsidR="0030102F" w:rsidRPr="00B50ED9" w:rsidRDefault="0030102F" w:rsidP="008E6378">
      <w:pPr>
        <w:tabs>
          <w:tab w:val="left" w:pos="284"/>
        </w:tabs>
        <w:jc w:val="both"/>
        <w:rPr>
          <w:rFonts w:ascii="Arial" w:hAnsi="Arial" w:cs="Arial"/>
          <w:b/>
          <w:strike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5" w:name="_Toc487885697"/>
      <w:r w:rsidRPr="00B50ED9">
        <w:rPr>
          <w:rFonts w:ascii="Arial" w:hAnsi="Arial" w:cs="Arial"/>
          <w:i w:val="0"/>
          <w:color w:val="000000"/>
        </w:rPr>
        <w:t xml:space="preserve">5.1.1. Rozbiórka nawierzchni z mas mineralno-bitumicznych </w:t>
      </w:r>
      <w:bookmarkEnd w:id="34"/>
      <w:r w:rsidRPr="00B50ED9">
        <w:rPr>
          <w:rFonts w:ascii="Arial" w:hAnsi="Arial" w:cs="Arial"/>
          <w:i w:val="0"/>
          <w:color w:val="000000"/>
        </w:rPr>
        <w:t>i podbudowy</w:t>
      </w:r>
      <w:bookmarkEnd w:id="35"/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Podbudowy i nawierzchnie z mas mineralno-bitumicznych rozbierać poprzez mechaniczne lub ręczne wyłamanie nawierzchni. Granice rozbiórki nawierzchni asfaltowych należy oznaczyć i naciąć piłą do asfaltu. Materiał z rozbiórki należy odrzucić na pobocze i ułożyć w stosy lub pryzmy</w:t>
      </w:r>
      <w:r w:rsidR="00B13F1F" w:rsidRPr="00B50ED9">
        <w:rPr>
          <w:rFonts w:ascii="Arial" w:hAnsi="Arial" w:cs="Arial"/>
          <w:color w:val="000000"/>
          <w:sz w:val="20"/>
        </w:rPr>
        <w:t xml:space="preserve">. Materiał z </w:t>
      </w:r>
      <w:r w:rsidR="00B06345" w:rsidRPr="00B50ED9">
        <w:rPr>
          <w:rFonts w:ascii="Arial" w:hAnsi="Arial" w:cs="Arial"/>
          <w:color w:val="000000"/>
          <w:sz w:val="20"/>
        </w:rPr>
        <w:t>rozbiórki posegregować i wywieź</w:t>
      </w:r>
      <w:r w:rsidR="009A4B1F" w:rsidRPr="00B50ED9">
        <w:rPr>
          <w:rFonts w:ascii="Arial" w:hAnsi="Arial" w:cs="Arial"/>
          <w:color w:val="000000"/>
          <w:sz w:val="20"/>
        </w:rPr>
        <w:t>ć</w:t>
      </w:r>
      <w:r w:rsidR="00B06345" w:rsidRPr="00B50ED9">
        <w:rPr>
          <w:rFonts w:ascii="Arial" w:hAnsi="Arial" w:cs="Arial"/>
          <w:color w:val="000000"/>
          <w:sz w:val="20"/>
        </w:rPr>
        <w:t xml:space="preserve">. </w:t>
      </w:r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color w:val="000000"/>
        </w:rPr>
      </w:pPr>
      <w:bookmarkStart w:id="36" w:name="_Toc131816527"/>
      <w:bookmarkStart w:id="37" w:name="_Toc221705004"/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8" w:name="_Toc487885698"/>
      <w:r w:rsidRPr="00B50ED9">
        <w:rPr>
          <w:rFonts w:ascii="Arial" w:hAnsi="Arial" w:cs="Arial"/>
          <w:i w:val="0"/>
          <w:color w:val="000000"/>
        </w:rPr>
        <w:t>5.1.2. Rozbiórka nawierzchni z płytek chodnikowych,</w:t>
      </w:r>
      <w:r w:rsidR="00D7241B" w:rsidRPr="00B50ED9">
        <w:rPr>
          <w:rFonts w:ascii="Arial" w:hAnsi="Arial" w:cs="Arial"/>
          <w:i w:val="0"/>
          <w:color w:val="000000"/>
        </w:rPr>
        <w:t xml:space="preserve"> kostki betonowej,</w:t>
      </w:r>
      <w:r w:rsidRPr="00B50ED9">
        <w:rPr>
          <w:rFonts w:ascii="Arial" w:hAnsi="Arial" w:cs="Arial"/>
          <w:i w:val="0"/>
          <w:color w:val="000000"/>
        </w:rPr>
        <w:t xml:space="preserve"> krawężników</w:t>
      </w:r>
      <w:bookmarkEnd w:id="36"/>
      <w:bookmarkEnd w:id="37"/>
      <w:r w:rsidR="00D7241B" w:rsidRPr="00B50ED9">
        <w:rPr>
          <w:rFonts w:ascii="Arial" w:hAnsi="Arial" w:cs="Arial"/>
          <w:i w:val="0"/>
          <w:color w:val="000000"/>
        </w:rPr>
        <w:t xml:space="preserve">, </w:t>
      </w:r>
      <w:r w:rsidR="004B5D57" w:rsidRPr="00B50ED9">
        <w:rPr>
          <w:rFonts w:ascii="Arial" w:hAnsi="Arial" w:cs="Arial"/>
          <w:i w:val="0"/>
          <w:color w:val="000000"/>
        </w:rPr>
        <w:t>obrzeży</w:t>
      </w:r>
      <w:bookmarkEnd w:id="38"/>
    </w:p>
    <w:p w:rsidR="00665C7E" w:rsidRPr="00B50ED9" w:rsidRDefault="00665C7E" w:rsidP="008E6378">
      <w:pPr>
        <w:jc w:val="both"/>
        <w:rPr>
          <w:rFonts w:ascii="Arial" w:hAnsi="Arial" w:cs="Arial"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Płytki betonowe chodnikowe</w:t>
      </w:r>
      <w:r w:rsidR="00D7241B" w:rsidRPr="00B50ED9">
        <w:rPr>
          <w:rFonts w:ascii="Arial" w:hAnsi="Arial" w:cs="Arial"/>
          <w:color w:val="000000"/>
          <w:sz w:val="20"/>
        </w:rPr>
        <w:t xml:space="preserve"> kostkę</w:t>
      </w:r>
      <w:r w:rsidRPr="00B50ED9">
        <w:rPr>
          <w:rFonts w:ascii="Arial" w:hAnsi="Arial" w:cs="Arial"/>
          <w:color w:val="000000"/>
          <w:sz w:val="20"/>
        </w:rPr>
        <w:t xml:space="preserve"> należy wyjąć i oczyścić, podsypkę zebrać, a gruz odrzucić na pobocze,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Krawężniki</w:t>
      </w:r>
      <w:r w:rsidR="00D7241B" w:rsidRPr="00B50ED9">
        <w:rPr>
          <w:rFonts w:ascii="Arial" w:hAnsi="Arial" w:cs="Arial"/>
          <w:color w:val="000000"/>
          <w:sz w:val="20"/>
        </w:rPr>
        <w:t>, obrzeża</w:t>
      </w:r>
      <w:r w:rsidRPr="00B50ED9">
        <w:rPr>
          <w:rFonts w:ascii="Arial" w:hAnsi="Arial" w:cs="Arial"/>
          <w:color w:val="000000"/>
          <w:sz w:val="20"/>
        </w:rPr>
        <w:t xml:space="preserve"> oraz ławy należy odkopać, wyjąć i oczyścić, podsypkę zerwać, a gruz odrzucić na pobocze i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Gruz z rozbiórki należy wywieź na zorganizowane wysypisko odpadów. Materiał nadający się do ponownego wbudo</w:t>
      </w:r>
      <w:r w:rsidR="00656E9F">
        <w:rPr>
          <w:rFonts w:ascii="Arial" w:hAnsi="Arial" w:cs="Arial"/>
          <w:color w:val="000000"/>
          <w:sz w:val="20"/>
        </w:rPr>
        <w:t>wania należy oczyścić, ułożyć</w:t>
      </w:r>
      <w:r w:rsidRPr="00B50ED9">
        <w:rPr>
          <w:rFonts w:ascii="Arial" w:hAnsi="Arial" w:cs="Arial"/>
          <w:color w:val="000000"/>
          <w:sz w:val="20"/>
        </w:rPr>
        <w:t xml:space="preserve"> w stosy i zabezpieczyć przed zniszczeniem. </w:t>
      </w:r>
    </w:p>
    <w:p w:rsidR="00471F9D" w:rsidRPr="00B50ED9" w:rsidRDefault="00471F9D" w:rsidP="009C215D">
      <w:pPr>
        <w:pStyle w:val="Nagwek3"/>
        <w:jc w:val="both"/>
        <w:rPr>
          <w:rFonts w:ascii="Arial" w:hAnsi="Arial" w:cs="Arial"/>
          <w:b w:val="0"/>
          <w:bCs/>
          <w:i w:val="0"/>
          <w:iCs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39" w:name="_Toc487885699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665C7E" w:rsidRPr="00B50ED9">
        <w:rPr>
          <w:rFonts w:ascii="Arial" w:hAnsi="Arial" w:cs="Arial"/>
          <w:bCs/>
          <w:i w:val="0"/>
          <w:iCs/>
          <w:color w:val="000000"/>
        </w:rPr>
        <w:t>3</w:t>
      </w:r>
      <w:r w:rsidRPr="00B50ED9">
        <w:rPr>
          <w:rFonts w:ascii="Arial" w:hAnsi="Arial" w:cs="Arial"/>
          <w:bCs/>
          <w:i w:val="0"/>
          <w:iCs/>
          <w:color w:val="000000"/>
        </w:rPr>
        <w:t>.</w:t>
      </w:r>
      <w:r w:rsidRPr="00B50ED9">
        <w:rPr>
          <w:rFonts w:ascii="Arial" w:hAnsi="Arial" w:cs="Arial"/>
          <w:bCs/>
          <w:i w:val="0"/>
          <w:iCs/>
          <w:color w:val="000000"/>
        </w:rPr>
        <w:tab/>
        <w:t>Odzysk materiałów z rozbiórki</w:t>
      </w:r>
      <w:bookmarkEnd w:id="39"/>
      <w:r w:rsidRPr="00B50ED9">
        <w:rPr>
          <w:rFonts w:ascii="Arial" w:hAnsi="Arial" w:cs="Arial"/>
          <w:bCs/>
          <w:i w:val="0"/>
          <w:iCs/>
          <w:color w:val="000000"/>
        </w:rPr>
        <w:t xml:space="preserve"> 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Materiały z rozbiórki nadające się do ponownego wbudowania należy oczyścić i zabezpieczyć przed zniszczeniem do momentu ponownego montażu.</w:t>
      </w:r>
    </w:p>
    <w:p w:rsidR="00F0623A" w:rsidRPr="00B50ED9" w:rsidRDefault="000F72AD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874B4A" w:rsidRPr="00B50ED9" w:rsidRDefault="00874B4A" w:rsidP="00F0623A">
      <w:pPr>
        <w:jc w:val="both"/>
      </w:pPr>
    </w:p>
    <w:p w:rsidR="002452EC" w:rsidRPr="00B50ED9" w:rsidRDefault="002452EC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40" w:name="_Toc487885700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9C215D" w:rsidRPr="00B50ED9">
        <w:rPr>
          <w:rFonts w:ascii="Arial" w:hAnsi="Arial" w:cs="Arial"/>
          <w:bCs/>
          <w:i w:val="0"/>
          <w:iCs/>
          <w:color w:val="000000"/>
        </w:rPr>
        <w:t>4</w:t>
      </w:r>
      <w:r w:rsidRPr="00B50ED9">
        <w:rPr>
          <w:rFonts w:ascii="Arial" w:hAnsi="Arial" w:cs="Arial"/>
          <w:bCs/>
          <w:i w:val="0"/>
          <w:iCs/>
          <w:color w:val="000000"/>
        </w:rPr>
        <w:t>. Odpady</w:t>
      </w:r>
      <w:bookmarkEnd w:id="40"/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z rozbiórki Wykonawca posegreguje zgodnie z Katalogiem Odpadów stanowiącym załącznik do Rozporządzenia Ministra Środowiska z dnia 27 września 2001r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(D</w:t>
      </w:r>
      <w:r w:rsidR="00F0623A" w:rsidRPr="00B50ED9">
        <w:rPr>
          <w:rFonts w:ascii="Arial" w:hAnsi="Arial" w:cs="Arial"/>
          <w:color w:val="000000"/>
          <w:sz w:val="20"/>
        </w:rPr>
        <w:t>z</w:t>
      </w:r>
      <w:r w:rsidRPr="00B50ED9">
        <w:rPr>
          <w:rFonts w:ascii="Arial" w:hAnsi="Arial" w:cs="Arial"/>
          <w:color w:val="000000"/>
          <w:sz w:val="20"/>
        </w:rPr>
        <w:t>. U. Nr 112/1206/2001) ogłoszonym na podst. art.4 ust. 1 pkt. 1 ustawy o odpadach z dnia 27 kwietnia 2001r ( Dz. U. Nr 62 poz.628) i podda odzyskowi lub wywiezie na zorganizowane składowisko odpadów celem odzysku lub unieszkodliwienia.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Koszty związane z wywozem, unieszkodliwieniem lub odzyskiem zostaną ujęte przez </w:t>
      </w:r>
      <w:r w:rsidR="0013219E" w:rsidRPr="00B50ED9">
        <w:rPr>
          <w:rFonts w:ascii="Arial" w:hAnsi="Arial" w:cs="Arial"/>
          <w:color w:val="000000"/>
          <w:sz w:val="20"/>
        </w:rPr>
        <w:t>Wykonawcę w cenach ryczałtowych za wykonanie Robót zgodnie z Wykazem Cen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Wykonawca przedstawi Zamawiającemu dokumenty potwierdzające utylizacje gruzu i materiałów niebezpiecznych.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</w:rPr>
      </w:pPr>
    </w:p>
    <w:p w:rsidR="0050193C" w:rsidRPr="00B50ED9" w:rsidRDefault="0050193C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1" w:name="_Toc153067030"/>
      <w:bookmarkStart w:id="42" w:name="_Toc153276151"/>
      <w:bookmarkStart w:id="43" w:name="_Toc487885701"/>
      <w:bookmarkStart w:id="44" w:name="_Toc219274615"/>
      <w:r w:rsidRPr="00B50ED9">
        <w:rPr>
          <w:rFonts w:ascii="Arial" w:hAnsi="Arial" w:cs="Arial"/>
          <w:i w:val="0"/>
          <w:color w:val="000000"/>
        </w:rPr>
        <w:t>5.1.</w:t>
      </w:r>
      <w:r w:rsidR="009C215D" w:rsidRPr="00B50ED9">
        <w:rPr>
          <w:rFonts w:ascii="Arial" w:hAnsi="Arial" w:cs="Arial"/>
          <w:i w:val="0"/>
          <w:color w:val="000000"/>
        </w:rPr>
        <w:t>5</w:t>
      </w:r>
      <w:r w:rsidRPr="00B50ED9">
        <w:rPr>
          <w:rFonts w:ascii="Arial" w:hAnsi="Arial" w:cs="Arial"/>
          <w:i w:val="0"/>
          <w:color w:val="000000"/>
        </w:rPr>
        <w:t>.</w:t>
      </w:r>
      <w:r w:rsidRPr="00B50ED9">
        <w:rPr>
          <w:rFonts w:ascii="Arial" w:hAnsi="Arial" w:cs="Arial"/>
          <w:i w:val="0"/>
          <w:color w:val="000000"/>
        </w:rPr>
        <w:tab/>
        <w:t>Przesadzanie drzew i krzewów</w:t>
      </w:r>
      <w:bookmarkEnd w:id="41"/>
      <w:bookmarkEnd w:id="42"/>
      <w:bookmarkEnd w:id="43"/>
      <w:r w:rsidRPr="00B50ED9">
        <w:rPr>
          <w:rFonts w:ascii="Arial" w:hAnsi="Arial" w:cs="Arial"/>
          <w:i w:val="0"/>
          <w:color w:val="000000"/>
        </w:rPr>
        <w:t xml:space="preserve"> </w:t>
      </w:r>
      <w:bookmarkEnd w:id="44"/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Wymagania ogólne dotyczące przesadzania i pielęgnacji drzew oraz krzewów są następujące: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pora sadzenia – jesień lub wiosna,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       - </w:t>
      </w:r>
      <w:r w:rsidR="00B06345" w:rsidRPr="00B50ED9">
        <w:rPr>
          <w:rFonts w:ascii="Arial" w:hAnsi="Arial" w:cs="Arial"/>
          <w:color w:val="000000"/>
          <w:sz w:val="2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>miejsce przesadzenia – powinno być zgodn</w:t>
      </w:r>
      <w:r w:rsidR="008622BD" w:rsidRPr="00B50ED9">
        <w:rPr>
          <w:rFonts w:ascii="Arial" w:hAnsi="Arial" w:cs="Arial"/>
          <w:color w:val="000000"/>
          <w:sz w:val="20"/>
        </w:rPr>
        <w:t>e z dokumentacją</w:t>
      </w:r>
      <w:r w:rsidRPr="00B50ED9">
        <w:rPr>
          <w:rFonts w:ascii="Arial" w:hAnsi="Arial" w:cs="Arial"/>
          <w:color w:val="000000"/>
          <w:sz w:val="20"/>
        </w:rPr>
        <w:t xml:space="preserve"> projektową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dołki pod drzewa i krzewy powinny mieć odpowiednią głębokość i być zaprawione ziemią urodzajną,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roślina w miejscu sadzenia powinna być zagłębiona tak, jak pierwotnie; zbyt głębokie lub płytkie sadzenia utrudnia prawidłowy rozwój rośliny,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złamane i uszkodzone należy przed sadzeniem przyciąć,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sadzeniu drzew bryłę korzeniową należy zamocować do podłoża trzema wbitymi pod kątem palami, a w przypadku wysokich drzew, pnie powinny być wsparte dodatkowym </w:t>
      </w:r>
      <w:proofErr w:type="spellStart"/>
      <w:r w:rsidRPr="00B50ED9">
        <w:rPr>
          <w:rFonts w:ascii="Arial" w:hAnsi="Arial" w:cs="Arial"/>
          <w:color w:val="000000"/>
          <w:sz w:val="20"/>
        </w:rPr>
        <w:t>opalowaniem</w:t>
      </w:r>
      <w:proofErr w:type="spellEnd"/>
      <w:r w:rsidRPr="00B50ED9">
        <w:rPr>
          <w:rFonts w:ascii="Arial" w:hAnsi="Arial" w:cs="Arial"/>
          <w:color w:val="000000"/>
          <w:sz w:val="20"/>
        </w:rPr>
        <w:t>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roślin zasypywać sypką ziemią, a następnie prawidłowo ubić, uformować miskę i podlać,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drzewa formy piennej należy przywiązać do palika,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pielęgnacja w okresie gwarancyjnym polega na: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nawadnianiu,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odchwaszczaniu,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nawożeniu,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usuwaniu odrostów korzeniowych,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poprawianiu misek gruntowych,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proofErr w:type="spellStart"/>
      <w:r w:rsidRPr="00B50ED9">
        <w:rPr>
          <w:rFonts w:ascii="Arial" w:hAnsi="Arial" w:cs="Arial"/>
          <w:color w:val="000000"/>
          <w:sz w:val="20"/>
        </w:rPr>
        <w:t>okopczykowaniu</w:t>
      </w:r>
      <w:proofErr w:type="spellEnd"/>
      <w:r w:rsidRPr="00B50ED9">
        <w:rPr>
          <w:rFonts w:ascii="Arial" w:hAnsi="Arial" w:cs="Arial"/>
          <w:color w:val="000000"/>
          <w:sz w:val="20"/>
        </w:rPr>
        <w:t xml:space="preserve"> drzew i krzewów jesienią,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rozgarnięciu kopczyków wiosną i uformowaniu misek,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drzew i krzewów,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palików i wiązadeł,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przycięciu złamanych, chorych lub krzyżujących się gałęzi (cięcia pielęgnacyjne i formujące).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Rośliny należy przesadzać z całą bryłą korzeniową za pomocą przesadzarki w miesiącach październik – marzec, w odpowiednio przygotowane doły wypełnione kompostem i humusem. </w:t>
      </w:r>
    </w:p>
    <w:p w:rsidR="001C1E25" w:rsidRPr="00B50ED9" w:rsidRDefault="001C1E25" w:rsidP="008E6378">
      <w:pPr>
        <w:jc w:val="both"/>
        <w:rPr>
          <w:rFonts w:ascii="Arial" w:hAnsi="Arial" w:cs="Arial"/>
          <w:color w:val="000000"/>
        </w:rPr>
      </w:pPr>
    </w:p>
    <w:p w:rsidR="001C1E25" w:rsidRPr="00B50ED9" w:rsidRDefault="009C215D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5" w:name="_Toc487885702"/>
      <w:r w:rsidRPr="00B50ED9">
        <w:rPr>
          <w:rFonts w:ascii="Arial" w:hAnsi="Arial" w:cs="Arial"/>
          <w:i w:val="0"/>
          <w:color w:val="000000"/>
        </w:rPr>
        <w:t>5.1.6</w:t>
      </w:r>
      <w:r w:rsidR="001C1E25" w:rsidRPr="00B50ED9">
        <w:rPr>
          <w:rFonts w:ascii="Arial" w:hAnsi="Arial" w:cs="Arial"/>
          <w:i w:val="0"/>
          <w:color w:val="000000"/>
        </w:rPr>
        <w:t>.</w:t>
      </w:r>
      <w:r w:rsidR="001C1E25" w:rsidRPr="00B50ED9">
        <w:rPr>
          <w:rFonts w:ascii="Arial" w:hAnsi="Arial" w:cs="Arial"/>
          <w:i w:val="0"/>
          <w:color w:val="000000"/>
        </w:rPr>
        <w:tab/>
        <w:t>Wycinka drzew</w:t>
      </w:r>
      <w:bookmarkEnd w:id="45"/>
    </w:p>
    <w:p w:rsidR="00656E9F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 w:rsidRPr="00656E9F">
        <w:rPr>
          <w:rFonts w:ascii="Arial" w:hAnsi="Arial" w:cs="Arial"/>
          <w:sz w:val="20"/>
          <w:lang w:eastAsia="zh-CN"/>
        </w:rPr>
        <w:t>Zadanie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będzie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realizowane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metodami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bezwykopowymi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zachodzi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konieczność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wycinki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drzew</w:t>
      </w:r>
      <w:r w:rsidRPr="00656E9F">
        <w:rPr>
          <w:rFonts w:ascii="Arial" w:hAnsi="Arial"/>
          <w:sz w:val="20"/>
        </w:rPr>
        <w:t>.</w:t>
      </w:r>
    </w:p>
    <w:p w:rsidR="008622BD" w:rsidRPr="00B50ED9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Ewentualną w</w:t>
      </w:r>
      <w:r w:rsidR="009A4B1F" w:rsidRPr="00B50ED9">
        <w:rPr>
          <w:rFonts w:ascii="Arial" w:hAnsi="Arial" w:cs="Arial"/>
          <w:color w:val="000000"/>
          <w:sz w:val="20"/>
        </w:rPr>
        <w:t xml:space="preserve">ycinkę drzew należy traktować jako ostateczność. </w:t>
      </w:r>
      <w:r w:rsidR="008622BD" w:rsidRPr="00B50ED9">
        <w:rPr>
          <w:rFonts w:ascii="Arial" w:hAnsi="Arial" w:cs="Arial"/>
          <w:color w:val="000000"/>
          <w:sz w:val="20"/>
        </w:rPr>
        <w:t>W przypadku takiej koniecz</w:t>
      </w:r>
      <w:r w:rsidR="00EE4B8D" w:rsidRPr="00B50ED9">
        <w:rPr>
          <w:rFonts w:ascii="Arial" w:hAnsi="Arial" w:cs="Arial"/>
          <w:color w:val="000000"/>
          <w:sz w:val="20"/>
        </w:rPr>
        <w:t>ności, Wykonawca na swój k</w:t>
      </w:r>
      <w:r w:rsidR="008622BD" w:rsidRPr="00B50ED9">
        <w:rPr>
          <w:rFonts w:ascii="Arial" w:hAnsi="Arial" w:cs="Arial"/>
          <w:color w:val="000000"/>
          <w:sz w:val="20"/>
        </w:rPr>
        <w:t>oszt dokona wskazanych w decyzjach wycinek, przesadzeń lub przycięć drzew i krzewów.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Wszelkie materiały pozyskane w ramach wycinki drzew są własnością jednostki wskazanej w pozwoleniu na prowadzenie wycinki. W innych przypadkach pozostają własnością Wykonawcy.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zobowiązany jest ująć w cenie ofertowej koszt wywiezienia materiału z wycinki, z kosztami załadunku, transportu i rozładunku oraz unieszkodliwiania materiału.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Koszt wycięcia drzew i krzewów (wraz z kosztami administracyjnymi) jest składn</w:t>
      </w:r>
      <w:r w:rsidR="00656E9F">
        <w:rPr>
          <w:rFonts w:ascii="Arial" w:hAnsi="Arial" w:cs="Arial"/>
          <w:color w:val="000000"/>
          <w:sz w:val="20"/>
        </w:rPr>
        <w:t xml:space="preserve">ikiem Ceny </w:t>
      </w:r>
      <w:r w:rsidR="00BD6C97">
        <w:rPr>
          <w:rFonts w:ascii="Arial" w:hAnsi="Arial" w:cs="Arial"/>
          <w:color w:val="000000"/>
          <w:sz w:val="20"/>
        </w:rPr>
        <w:t>ofertowej</w:t>
      </w:r>
      <w:r w:rsidR="00656E9F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winien być ujęty w Wykazie Cen.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wycinkę drzew ponosi Wykonawca.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46" w:name="_Toc487885703"/>
      <w:r w:rsidRPr="00B50ED9">
        <w:rPr>
          <w:rFonts w:ascii="Arial" w:hAnsi="Arial"/>
          <w:color w:val="000000"/>
        </w:rPr>
        <w:t xml:space="preserve">5.2. </w:t>
      </w:r>
      <w:r w:rsidRPr="00B50ED9">
        <w:rPr>
          <w:rFonts w:ascii="Arial" w:hAnsi="Arial"/>
          <w:color w:val="000000"/>
        </w:rPr>
        <w:tab/>
        <w:t>Szczegółowe warunki wykonania Robót</w:t>
      </w:r>
      <w:bookmarkEnd w:id="46"/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Rozpoczęcie robót rozbiórkowych jest uwarunkowane uzyskaniem wymaganych dokumentów organizacji ruchu drogowego na czas </w:t>
      </w:r>
      <w:r w:rsidR="007608CD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>. Niezbędne oznakowanie należy zabudować w pasie drogowym zgodnie z zatwierdzonym projektem organizacji ruchu i obowiązującymi przepisami ruchu drogowego.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Roboty rozbiórkowe należy wykonać ręcznie odpowiednim, sprawnym technicznie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przętem mechanicznym z zachowaniem ostrożności.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Elementy zabudowy pasa drogowego niepodlegające rozbiórce a zlokalizowane w rejonie robót rozbiórkowych należy odpowiednio zabezpieczyć.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Gruz i materiały drobnicowe należy usuwać z rejonu </w:t>
      </w:r>
      <w:r w:rsidR="00D220EC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 bieżąco, wywożąc na wskazane składowisko odpadów lub składowisko materiałów z odzysku.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B32B21" w:rsidRPr="00B50ED9" w:rsidRDefault="00B32B21" w:rsidP="00006D67">
      <w:pPr>
        <w:jc w:val="both"/>
        <w:rPr>
          <w:rFonts w:ascii="Arial" w:hAnsi="Arial" w:cs="Arial"/>
          <w:color w:val="000000"/>
        </w:rPr>
      </w:pPr>
      <w:r w:rsidRPr="00B50ED9">
        <w:rPr>
          <w:rFonts w:ascii="Arial" w:hAnsi="Arial" w:cs="Arial"/>
          <w:color w:val="000000"/>
          <w:sz w:val="20"/>
        </w:rPr>
        <w:t xml:space="preserve">Przed przystąpieniem do </w:t>
      </w:r>
      <w:r w:rsidR="00910841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należy zidentyfikować istniejące uzbrojenie terenu i odpowiednio je zabezpieczyć i w przypadku konieczności odłączyć przepływ mediów (gaz, prąd elektryczny, woda, ścieki).</w:t>
      </w:r>
    </w:p>
    <w:p w:rsidR="00AE1A8A" w:rsidRPr="00B50ED9" w:rsidRDefault="007272BB" w:rsidP="00006D67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ramach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Pr="00B50ED9">
        <w:rPr>
          <w:rFonts w:ascii="Arial" w:hAnsi="Arial" w:cs="Arial"/>
          <w:color w:val="000000"/>
          <w:sz w:val="20"/>
        </w:rPr>
        <w:t xml:space="preserve"> przewiduje się</w:t>
      </w:r>
      <w:r w:rsidR="00006D67" w:rsidRPr="00B50ED9">
        <w:rPr>
          <w:rFonts w:ascii="Arial" w:hAnsi="Arial" w:cs="Arial"/>
          <w:color w:val="000000"/>
          <w:sz w:val="20"/>
        </w:rPr>
        <w:t xml:space="preserve"> r</w:t>
      </w:r>
      <w:r w:rsidRPr="00B50ED9">
        <w:rPr>
          <w:rFonts w:ascii="Arial" w:hAnsi="Arial" w:cs="Arial"/>
          <w:color w:val="000000"/>
          <w:sz w:val="20"/>
        </w:rPr>
        <w:t>ozbiórki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istniejących nawierzchni ulic</w:t>
      </w:r>
      <w:r w:rsidR="00006D67" w:rsidRPr="00B50ED9">
        <w:rPr>
          <w:rFonts w:ascii="Arial" w:hAnsi="Arial" w:cs="Arial"/>
          <w:color w:val="000000"/>
          <w:sz w:val="20"/>
        </w:rPr>
        <w:t xml:space="preserve"> oraz </w:t>
      </w:r>
      <w:r w:rsidRPr="00B50ED9">
        <w:rPr>
          <w:rFonts w:ascii="Arial" w:hAnsi="Arial" w:cs="Arial"/>
          <w:color w:val="000000"/>
          <w:sz w:val="20"/>
        </w:rPr>
        <w:t>istniejących nawierzchni chodników lub placów</w:t>
      </w:r>
      <w:r w:rsidR="00006D67" w:rsidRPr="00B50ED9">
        <w:rPr>
          <w:rFonts w:ascii="Arial" w:hAnsi="Arial" w:cs="Arial"/>
          <w:color w:val="000000"/>
          <w:sz w:val="20"/>
        </w:rPr>
        <w:t>.</w:t>
      </w:r>
    </w:p>
    <w:p w:rsidR="00360F17" w:rsidRPr="00B50ED9" w:rsidRDefault="00BF4E23" w:rsidP="008E6378">
      <w:pPr>
        <w:jc w:val="both"/>
        <w:rPr>
          <w:rFonts w:ascii="Arial" w:hAnsi="Arial" w:cs="Arial"/>
          <w:color w:val="000000"/>
          <w:sz w:val="20"/>
        </w:rPr>
      </w:pPr>
      <w:r w:rsidRPr="00BF4E23">
        <w:rPr>
          <w:rFonts w:ascii="Arial" w:hAnsi="Arial" w:cs="Arial"/>
          <w:sz w:val="20"/>
          <w:lang w:eastAsia="zh-CN"/>
        </w:rPr>
        <w:t>Zadanie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będzie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realizowane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metodami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bezwykopowymi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zachodzi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konieczność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wycinki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drzew</w:t>
      </w:r>
      <w:r w:rsidRPr="00BF4E2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Jednak na </w:t>
      </w:r>
      <w:r>
        <w:rPr>
          <w:rFonts w:ascii="Arial" w:hAnsi="Arial" w:cs="Arial"/>
          <w:color w:val="000000"/>
          <w:sz w:val="20"/>
        </w:rPr>
        <w:t>trasie remontowanych magistral wodociągowych</w:t>
      </w:r>
      <w:r w:rsidR="00DA443A" w:rsidRPr="00B50ED9">
        <w:rPr>
          <w:rFonts w:ascii="Arial" w:hAnsi="Arial" w:cs="Arial"/>
          <w:color w:val="000000"/>
          <w:sz w:val="20"/>
        </w:rPr>
        <w:t xml:space="preserve"> może wystąpić konieczność wycinki drzew lub krzewów oraz przesadzenie szaty roślinnej. </w:t>
      </w:r>
      <w:r w:rsidR="00AE1501" w:rsidRPr="00B50ED9">
        <w:rPr>
          <w:rFonts w:ascii="Arial" w:hAnsi="Arial" w:cs="Arial"/>
          <w:color w:val="000000"/>
          <w:sz w:val="20"/>
        </w:rPr>
        <w:t>W</w:t>
      </w:r>
      <w:r w:rsidR="00DA443A" w:rsidRPr="00B50ED9">
        <w:rPr>
          <w:rFonts w:ascii="Arial" w:hAnsi="Arial" w:cs="Arial"/>
          <w:color w:val="000000"/>
          <w:sz w:val="20"/>
        </w:rPr>
        <w:t xml:space="preserve"> takim przypadku Wykonawca </w:t>
      </w:r>
      <w:r w:rsidR="00AE1501" w:rsidRPr="00B50ED9">
        <w:rPr>
          <w:rFonts w:ascii="Arial" w:hAnsi="Arial" w:cs="Arial"/>
          <w:color w:val="000000"/>
          <w:sz w:val="20"/>
        </w:rPr>
        <w:t>będzie przestrzegał zapisów zawartych w niniejszych WW</w:t>
      </w:r>
      <w:r w:rsidR="003C6051" w:rsidRPr="00B50ED9">
        <w:rPr>
          <w:rFonts w:ascii="Arial" w:hAnsi="Arial" w:cs="Arial"/>
          <w:color w:val="000000"/>
          <w:sz w:val="20"/>
        </w:rPr>
        <w:t>,</w:t>
      </w:r>
      <w:r w:rsidR="00AE1501" w:rsidRPr="00B50ED9">
        <w:rPr>
          <w:rFonts w:ascii="Arial" w:hAnsi="Arial" w:cs="Arial"/>
          <w:color w:val="000000"/>
          <w:sz w:val="20"/>
        </w:rPr>
        <w:t xml:space="preserve"> WW-00 </w:t>
      </w:r>
      <w:r w:rsidR="00672090" w:rsidRPr="00B50E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AE1501" w:rsidRPr="00B50ED9">
        <w:rPr>
          <w:rFonts w:ascii="Arial" w:hAnsi="Arial" w:cs="Arial"/>
          <w:i/>
          <w:color w:val="000000"/>
          <w:sz w:val="20"/>
        </w:rPr>
        <w:t>Wymagania ogólne</w:t>
      </w:r>
      <w:r w:rsidR="003C6051" w:rsidRPr="00B50ED9">
        <w:rPr>
          <w:rFonts w:ascii="Arial" w:hAnsi="Arial" w:cs="Arial"/>
          <w:color w:val="000000"/>
          <w:sz w:val="20"/>
        </w:rPr>
        <w:t xml:space="preserve"> oraz w PFU-1 jak również w </w:t>
      </w:r>
      <w:r w:rsidR="007309C5" w:rsidRPr="00B50ED9">
        <w:rPr>
          <w:rFonts w:ascii="Arial" w:hAnsi="Arial" w:cs="Arial"/>
          <w:color w:val="000000"/>
          <w:sz w:val="20"/>
        </w:rPr>
        <w:t xml:space="preserve">uzyskanym </w:t>
      </w:r>
      <w:r w:rsidR="003C6051" w:rsidRPr="00B50ED9">
        <w:rPr>
          <w:rFonts w:ascii="Arial" w:hAnsi="Arial" w:cs="Arial"/>
          <w:color w:val="000000"/>
          <w:sz w:val="20"/>
        </w:rPr>
        <w:t>uzg</w:t>
      </w:r>
      <w:r w:rsidR="0063404F" w:rsidRPr="00B50ED9">
        <w:rPr>
          <w:rFonts w:ascii="Arial" w:hAnsi="Arial" w:cs="Arial"/>
          <w:color w:val="000000"/>
          <w:sz w:val="20"/>
        </w:rPr>
        <w:t>od</w:t>
      </w:r>
      <w:r w:rsidR="003C6051" w:rsidRPr="00B50ED9">
        <w:rPr>
          <w:rFonts w:ascii="Arial" w:hAnsi="Arial" w:cs="Arial"/>
          <w:color w:val="000000"/>
          <w:sz w:val="20"/>
        </w:rPr>
        <w:t>nieniu</w:t>
      </w:r>
      <w:r w:rsidR="0063404F" w:rsidRPr="00B50ED9">
        <w:rPr>
          <w:rFonts w:ascii="Arial" w:hAnsi="Arial" w:cs="Arial"/>
          <w:color w:val="000000"/>
          <w:sz w:val="20"/>
        </w:rPr>
        <w:t>.</w:t>
      </w:r>
      <w:r w:rsidR="00B17114" w:rsidRPr="00B50ED9">
        <w:rPr>
          <w:rFonts w:ascii="Arial" w:hAnsi="Arial" w:cs="Arial"/>
          <w:color w:val="000000"/>
          <w:sz w:val="20"/>
        </w:rPr>
        <w:t xml:space="preserve"> 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po wycince drzew i krzewów należy posortować i wywieźć. Miejsce wywozu Wykonawca ustali we własnym zakresie (materiał z wycinki drzew zostaje własnością Wykonawcy).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Miejsca po wycince zasypać, wyrównać i uporządkować.</w:t>
      </w:r>
    </w:p>
    <w:p w:rsidR="00893B05" w:rsidRPr="00B50ED9" w:rsidRDefault="00893B05" w:rsidP="008E6378">
      <w:pPr>
        <w:jc w:val="both"/>
        <w:rPr>
          <w:rFonts w:ascii="Arial" w:hAnsi="Arial" w:cs="Arial"/>
          <w:color w:val="000000"/>
          <w:sz w:val="20"/>
        </w:rPr>
      </w:pPr>
    </w:p>
    <w:p w:rsidR="008E684E" w:rsidRPr="00B50ED9" w:rsidRDefault="008E684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Robót przygotuje na </w:t>
      </w:r>
      <w:r w:rsidR="00186C08" w:rsidRPr="00B50ED9">
        <w:rPr>
          <w:rFonts w:ascii="Arial" w:hAnsi="Arial" w:cs="Arial"/>
          <w:color w:val="000000"/>
          <w:sz w:val="20"/>
        </w:rPr>
        <w:t xml:space="preserve">Terenie Budowy </w:t>
      </w:r>
      <w:r w:rsidRPr="00B50ED9">
        <w:rPr>
          <w:rFonts w:ascii="Arial" w:hAnsi="Arial" w:cs="Arial"/>
          <w:color w:val="000000"/>
          <w:sz w:val="20"/>
        </w:rPr>
        <w:t>miejsce do składowania materiałów z rozbiórki</w:t>
      </w:r>
      <w:r w:rsidR="007476EA" w:rsidRPr="00B50ED9">
        <w:rPr>
          <w:rFonts w:ascii="Arial" w:hAnsi="Arial" w:cs="Arial"/>
          <w:color w:val="000000"/>
          <w:sz w:val="20"/>
        </w:rPr>
        <w:t>.</w:t>
      </w:r>
      <w:r w:rsidR="001F0509" w:rsidRPr="00B50ED9">
        <w:rPr>
          <w:rFonts w:ascii="Arial" w:hAnsi="Arial" w:cs="Arial"/>
          <w:color w:val="000000"/>
          <w:sz w:val="20"/>
        </w:rPr>
        <w:t xml:space="preserve"> </w:t>
      </w:r>
    </w:p>
    <w:p w:rsidR="00487AEC" w:rsidRPr="00B50ED9" w:rsidRDefault="00006D6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Ewentualny z</w:t>
      </w:r>
      <w:r w:rsidR="00773A53" w:rsidRPr="00B50ED9">
        <w:rPr>
          <w:rFonts w:ascii="Arial" w:hAnsi="Arial" w:cs="Arial"/>
          <w:color w:val="000000"/>
          <w:sz w:val="20"/>
        </w:rPr>
        <w:t xml:space="preserve">łom będzie odbierany przez </w:t>
      </w:r>
      <w:r w:rsidR="00487AEC" w:rsidRPr="00B50ED9">
        <w:rPr>
          <w:rFonts w:ascii="Arial" w:hAnsi="Arial" w:cs="Arial"/>
          <w:color w:val="000000"/>
          <w:sz w:val="20"/>
        </w:rPr>
        <w:t xml:space="preserve">przedstawiciela </w:t>
      </w:r>
      <w:r w:rsidR="00773A53" w:rsidRPr="00B50ED9">
        <w:rPr>
          <w:rFonts w:ascii="Arial" w:hAnsi="Arial" w:cs="Arial"/>
          <w:color w:val="000000"/>
          <w:sz w:val="20"/>
        </w:rPr>
        <w:t>Zamawiając</w:t>
      </w:r>
      <w:r w:rsidR="00487AEC" w:rsidRPr="00B50ED9">
        <w:rPr>
          <w:rFonts w:ascii="Arial" w:hAnsi="Arial" w:cs="Arial"/>
          <w:color w:val="000000"/>
          <w:sz w:val="20"/>
        </w:rPr>
        <w:t>ego.</w:t>
      </w:r>
    </w:p>
    <w:p w:rsidR="00893B05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Pozostałe odpady z rozbiórki i demontażu zostaną wywiezione przez Wykonawcę Robót.</w:t>
      </w:r>
    </w:p>
    <w:p w:rsidR="00487AEC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</w:p>
    <w:p w:rsidR="00AE57D7" w:rsidRPr="00B50ED9" w:rsidRDefault="00AE57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Wytworzone odpady w postaci materiałów masowych po ich zgromadzeniu winny być odtransportowane na miejsce składowania lub utylizacji przez </w:t>
      </w:r>
      <w:r w:rsidR="00BB00D1" w:rsidRPr="00B50ED9">
        <w:rPr>
          <w:rFonts w:ascii="Arial" w:hAnsi="Arial" w:cs="Arial"/>
          <w:color w:val="000000"/>
          <w:sz w:val="20"/>
        </w:rPr>
        <w:t xml:space="preserve">Wykonawcę lub </w:t>
      </w:r>
      <w:r w:rsidRPr="00B50ED9">
        <w:rPr>
          <w:rFonts w:ascii="Arial" w:hAnsi="Arial" w:cs="Arial"/>
          <w:color w:val="000000"/>
          <w:sz w:val="20"/>
        </w:rPr>
        <w:t>wyspecjalizowane firmy zajmujące się odzyskiwaniem surowców lub inną formą ich wykorzystania lub unieszkodliwiana.</w:t>
      </w:r>
    </w:p>
    <w:p w:rsidR="00951F88" w:rsidRPr="00B50ED9" w:rsidRDefault="00951F88" w:rsidP="008E6378">
      <w:pPr>
        <w:tabs>
          <w:tab w:val="left" w:pos="7230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Miejsce wywozu materiałów z rozbiórki poza odpadem żeliwnym Wykonawca ustali we własnym zakresie. Koszty związane z wywozem oraz opłaty za składowanie i utylizację Wykonawca uwzględni w cenach ry</w:t>
      </w:r>
      <w:r w:rsidR="008622BD" w:rsidRPr="00B50ED9">
        <w:rPr>
          <w:rFonts w:ascii="Arial" w:hAnsi="Arial" w:cs="Arial"/>
          <w:color w:val="000000"/>
          <w:sz w:val="20"/>
        </w:rPr>
        <w:t xml:space="preserve">czałtowych za wykonanie Robót </w:t>
      </w:r>
      <w:r w:rsidRPr="00B50ED9">
        <w:rPr>
          <w:rFonts w:ascii="Arial" w:hAnsi="Arial" w:cs="Arial"/>
          <w:color w:val="000000"/>
          <w:sz w:val="20"/>
        </w:rPr>
        <w:t>jak pokazano w Wykazie Cen.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7" w:name="_Toc131816633"/>
      <w:bookmarkStart w:id="48" w:name="_Toc487885704"/>
      <w:r w:rsidRPr="00B50ED9">
        <w:rPr>
          <w:rFonts w:ascii="Arial" w:hAnsi="Arial" w:cs="Arial"/>
          <w:color w:val="000000"/>
        </w:rPr>
        <w:t>6.</w:t>
      </w:r>
      <w:r w:rsidRPr="00B50ED9">
        <w:rPr>
          <w:rFonts w:ascii="Arial" w:hAnsi="Arial" w:cs="Arial"/>
          <w:color w:val="000000"/>
        </w:rPr>
        <w:tab/>
        <w:t>KONTROLA JAKOŚCI ROBÓT</w:t>
      </w:r>
      <w:bookmarkEnd w:id="47"/>
      <w:bookmarkEnd w:id="48"/>
    </w:p>
    <w:p w:rsidR="008622BD" w:rsidRPr="00B50ED9" w:rsidRDefault="00881756" w:rsidP="008E6378">
      <w:pPr>
        <w:jc w:val="both"/>
        <w:rPr>
          <w:rFonts w:ascii="Arial" w:hAnsi="Arial" w:cs="Arial"/>
          <w:i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C5526E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 xml:space="preserve">, dostawy </w:t>
      </w:r>
      <w:r w:rsidR="00E422D3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i środków transportu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 xml:space="preserve">WW-00 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jest odpowiedzialny za pełną kontrolę jakości </w:t>
      </w:r>
      <w:r w:rsidR="00E422D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zgodnie z zasadami wiedzy technicznej.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zapewni odpowiedni system i środki techniczne do kontroli jakości </w:t>
      </w:r>
      <w:r w:rsidR="00E422D3" w:rsidRPr="00B50ED9">
        <w:rPr>
          <w:rFonts w:ascii="Arial" w:hAnsi="Arial" w:cs="Arial"/>
          <w:color w:val="000000"/>
          <w:sz w:val="20"/>
        </w:rPr>
        <w:t>Robót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na terenie i poza Terenem Budowy.</w:t>
      </w:r>
    </w:p>
    <w:p w:rsidR="009C4161" w:rsidRPr="00B50ED9" w:rsidRDefault="009C4161" w:rsidP="008E6378">
      <w:pPr>
        <w:pStyle w:val="Spistreci1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9" w:name="_Toc131816634"/>
      <w:bookmarkStart w:id="50" w:name="_Toc487885705"/>
      <w:r w:rsidRPr="00B50ED9">
        <w:rPr>
          <w:rFonts w:ascii="Arial" w:hAnsi="Arial" w:cs="Arial"/>
          <w:color w:val="000000"/>
        </w:rPr>
        <w:t>7.</w:t>
      </w:r>
      <w:r w:rsidRPr="00B50ED9">
        <w:rPr>
          <w:rFonts w:ascii="Arial" w:hAnsi="Arial" w:cs="Arial"/>
          <w:color w:val="000000"/>
        </w:rPr>
        <w:tab/>
        <w:t>OBMIAR ROBÓT</w:t>
      </w:r>
      <w:bookmarkEnd w:id="49"/>
      <w:bookmarkEnd w:id="50"/>
    </w:p>
    <w:p w:rsidR="005F68F7" w:rsidRPr="00B50ED9" w:rsidRDefault="00BD6C9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51" w:name="_Toc131816635"/>
      <w:r>
        <w:rPr>
          <w:rFonts w:ascii="Arial" w:hAnsi="Arial" w:cs="Arial"/>
          <w:color w:val="000000"/>
          <w:sz w:val="20"/>
        </w:rPr>
        <w:t>Umowa</w:t>
      </w:r>
      <w:r w:rsidR="005F68F7" w:rsidRPr="00B50ED9">
        <w:rPr>
          <w:rFonts w:ascii="Arial" w:hAnsi="Arial" w:cs="Arial"/>
          <w:color w:val="000000"/>
          <w:sz w:val="20"/>
        </w:rPr>
        <w:t xml:space="preserve"> jest oparty na zryczałtowanych cenach za pełne wykonanie komplet</w:t>
      </w:r>
      <w:r w:rsidR="00055348">
        <w:rPr>
          <w:rFonts w:ascii="Arial" w:hAnsi="Arial" w:cs="Arial"/>
          <w:color w:val="000000"/>
          <w:sz w:val="20"/>
        </w:rPr>
        <w:t>u prac,</w:t>
      </w:r>
      <w:r w:rsidR="005F68F7" w:rsidRPr="00B50ED9">
        <w:rPr>
          <w:rFonts w:ascii="Arial" w:hAnsi="Arial" w:cs="Arial"/>
          <w:color w:val="000000"/>
          <w:sz w:val="20"/>
        </w:rPr>
        <w:t xml:space="preserve"> jak pokazano w Wykazie Cen. W związku z powyższym Roboty nie podlegają obmiarowi.</w:t>
      </w:r>
    </w:p>
    <w:p w:rsidR="005F68F7" w:rsidRPr="00B50ED9" w:rsidRDefault="005F68F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Zasady rozliczania opisano w „WW -00 – Wymagania Ogólne”</w:t>
      </w:r>
    </w:p>
    <w:p w:rsidR="00276534" w:rsidRPr="00B50ED9" w:rsidRDefault="00276534" w:rsidP="008E6378">
      <w:pPr>
        <w:pStyle w:val="Nagwek1"/>
        <w:jc w:val="both"/>
        <w:rPr>
          <w:rFonts w:ascii="Arial" w:hAnsi="Arial" w:cs="Arial"/>
          <w:color w:val="000000"/>
        </w:rPr>
      </w:pPr>
    </w:p>
    <w:p w:rsidR="009C4161" w:rsidRPr="00B50ED9" w:rsidRDefault="00D0295A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2" w:name="_Toc487885706"/>
      <w:r w:rsidRPr="00B50ED9">
        <w:rPr>
          <w:rFonts w:ascii="Arial" w:hAnsi="Arial" w:cs="Arial"/>
          <w:color w:val="000000"/>
        </w:rPr>
        <w:t>8.</w:t>
      </w:r>
      <w:r w:rsidRPr="00B50ED9">
        <w:rPr>
          <w:rFonts w:ascii="Arial" w:hAnsi="Arial" w:cs="Arial"/>
          <w:color w:val="000000"/>
        </w:rPr>
        <w:tab/>
      </w:r>
      <w:r w:rsidR="009C4161" w:rsidRPr="00B50ED9">
        <w:rPr>
          <w:rFonts w:ascii="Arial" w:hAnsi="Arial" w:cs="Arial"/>
          <w:color w:val="000000"/>
        </w:rPr>
        <w:t>ODBIÓR ROBÓT</w:t>
      </w:r>
      <w:bookmarkEnd w:id="51"/>
      <w:bookmarkEnd w:id="52"/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zasady odbioru </w:t>
      </w:r>
      <w:r w:rsidR="00EA424B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="00DC0811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Odbiorowi podlega demontaż elementów przewidzianych do rozbiórki oraz materiał przewidziany do ponownego wbudowania.</w:t>
      </w:r>
    </w:p>
    <w:p w:rsidR="00FA3123" w:rsidRPr="00B50ED9" w:rsidRDefault="00FA3123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przypadku wystąpienia wycinki lub przesadzenie drzew i krzewów odbiorowi podlegają również wykonane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w tym zakresie. W szczególności odbiorowi podlega przesadzenie szaty roślinnej pod względem </w:t>
      </w:r>
      <w:r w:rsidR="00360F17" w:rsidRPr="00B50ED9">
        <w:rPr>
          <w:rFonts w:ascii="Arial" w:hAnsi="Arial" w:cs="Arial"/>
          <w:color w:val="000000"/>
          <w:sz w:val="20"/>
        </w:rPr>
        <w:t>adaptacji w nowym miejscu.</w:t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3" w:name="_Toc121813141"/>
      <w:bookmarkStart w:id="54" w:name="_Toc131816636"/>
      <w:bookmarkStart w:id="55" w:name="_Toc487885707"/>
      <w:r w:rsidRPr="00B50ED9">
        <w:rPr>
          <w:rFonts w:ascii="Arial" w:hAnsi="Arial" w:cs="Arial"/>
          <w:color w:val="000000"/>
        </w:rPr>
        <w:lastRenderedPageBreak/>
        <w:t>9.</w:t>
      </w:r>
      <w:r w:rsidRPr="00B50ED9">
        <w:rPr>
          <w:rFonts w:ascii="Arial" w:hAnsi="Arial" w:cs="Arial"/>
          <w:color w:val="000000"/>
        </w:rPr>
        <w:tab/>
        <w:t>PODSTAWA PŁATNOŚCI</w:t>
      </w:r>
      <w:bookmarkEnd w:id="53"/>
      <w:bookmarkEnd w:id="54"/>
      <w:bookmarkEnd w:id="55"/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56" w:name="_Toc100031242"/>
      <w:bookmarkStart w:id="57" w:name="_Toc121813142"/>
      <w:bookmarkStart w:id="58" w:name="_Toc131816637"/>
      <w:bookmarkStart w:id="59" w:name="_Toc487885708"/>
      <w:r w:rsidRPr="00B50ED9">
        <w:rPr>
          <w:rFonts w:ascii="Arial" w:hAnsi="Arial"/>
          <w:color w:val="000000"/>
        </w:rPr>
        <w:t>9.1.</w:t>
      </w:r>
      <w:r w:rsidRPr="00B50ED9">
        <w:rPr>
          <w:rFonts w:ascii="Arial" w:hAnsi="Arial"/>
          <w:color w:val="000000"/>
        </w:rPr>
        <w:tab/>
        <w:t>Ogólne wymagania</w:t>
      </w:r>
      <w:bookmarkEnd w:id="56"/>
      <w:bookmarkEnd w:id="57"/>
      <w:bookmarkEnd w:id="58"/>
      <w:bookmarkEnd w:id="59"/>
      <w:r w:rsidRPr="00B50ED9">
        <w:rPr>
          <w:rFonts w:ascii="Arial" w:hAnsi="Arial"/>
          <w:color w:val="000000"/>
        </w:rPr>
        <w:t xml:space="preserve"> </w:t>
      </w:r>
    </w:p>
    <w:p w:rsidR="00404BC9" w:rsidRPr="00B50ED9" w:rsidRDefault="00E81E2E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płatności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>WW-00 Wymagania Ogólne</w:t>
      </w:r>
      <w:r w:rsidR="008622BD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006D67" w:rsidRPr="00B50ED9" w:rsidRDefault="00603D6D" w:rsidP="00603D6D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Zgodnie z postanowieniami </w:t>
      </w:r>
      <w:r w:rsidR="00BD6C97">
        <w:rPr>
          <w:rFonts w:ascii="Arial" w:hAnsi="Arial" w:cs="Arial"/>
          <w:color w:val="000000"/>
          <w:sz w:val="20"/>
        </w:rPr>
        <w:t>Umowy</w:t>
      </w:r>
      <w:r w:rsidRPr="00B50ED9">
        <w:rPr>
          <w:rFonts w:ascii="Arial" w:hAnsi="Arial" w:cs="Arial"/>
          <w:color w:val="000000"/>
          <w:sz w:val="20"/>
        </w:rPr>
        <w:t xml:space="preserve"> należy wykonać Roboty niezbędne do osiągnięcia efektów funkcjonalno-użytkowych wskazanych w PFU.</w:t>
      </w:r>
      <w:r w:rsidR="00176425" w:rsidRPr="00B50ED9">
        <w:rPr>
          <w:rFonts w:ascii="Arial" w:hAnsi="Arial" w:cs="Arial"/>
          <w:color w:val="000000"/>
          <w:sz w:val="20"/>
        </w:rPr>
        <w:t xml:space="preserve"> </w:t>
      </w:r>
    </w:p>
    <w:p w:rsidR="00F71146" w:rsidRPr="00B50ED9" w:rsidRDefault="00F71146" w:rsidP="00006D6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Cena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opisanych w niniejszych WW obejmuje w szczególności:</w:t>
      </w:r>
    </w:p>
    <w:p w:rsidR="00F71146" w:rsidRPr="00B50ED9" w:rsidRDefault="00006D67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F71146" w:rsidRPr="00B50ED9">
        <w:rPr>
          <w:rFonts w:ascii="Arial" w:hAnsi="Arial" w:cs="Arial"/>
          <w:color w:val="000000"/>
          <w:sz w:val="20"/>
        </w:rPr>
        <w:t xml:space="preserve">oboty </w:t>
      </w:r>
      <w:r w:rsidRPr="00B50ED9">
        <w:rPr>
          <w:rFonts w:ascii="Arial" w:hAnsi="Arial" w:cs="Arial"/>
          <w:color w:val="000000"/>
          <w:sz w:val="20"/>
        </w:rPr>
        <w:t>t</w:t>
      </w:r>
      <w:r w:rsidR="00F71146" w:rsidRPr="00B50ED9">
        <w:rPr>
          <w:rFonts w:ascii="Arial" w:hAnsi="Arial" w:cs="Arial"/>
          <w:color w:val="000000"/>
          <w:sz w:val="20"/>
        </w:rPr>
        <w:t>ymczasowe i prace towarzyszące opisane w niniejszych WW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składowanie materiałów pochodzących z rozbiórki na wysypisku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utylizację materiałów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ind w:left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oraz wszystkie inne </w:t>
      </w:r>
      <w:r w:rsidR="006549FF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nie wymienione, które są niezbędne do kompletnego wykonania </w:t>
      </w:r>
      <w:r w:rsidR="00BA22F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objętych niniejsz</w:t>
      </w:r>
      <w:r w:rsidR="00F94CD5" w:rsidRPr="00B50ED9">
        <w:rPr>
          <w:rFonts w:ascii="Arial" w:hAnsi="Arial" w:cs="Arial"/>
          <w:color w:val="000000"/>
          <w:sz w:val="20"/>
        </w:rPr>
        <w:t>ymi WW i</w:t>
      </w:r>
      <w:r w:rsidRPr="00B50ED9">
        <w:rPr>
          <w:rFonts w:ascii="Arial" w:hAnsi="Arial" w:cs="Arial"/>
          <w:color w:val="000000"/>
          <w:sz w:val="20"/>
        </w:rPr>
        <w:t xml:space="preserve"> przewidzianych w </w:t>
      </w:r>
      <w:r w:rsidR="00886C4F" w:rsidRPr="00B50ED9">
        <w:rPr>
          <w:rFonts w:ascii="Arial" w:hAnsi="Arial" w:cs="Arial"/>
          <w:color w:val="000000"/>
          <w:sz w:val="20"/>
        </w:rPr>
        <w:t xml:space="preserve">projekcie </w:t>
      </w:r>
      <w:r w:rsidR="00A60028" w:rsidRPr="00B50ED9">
        <w:rPr>
          <w:rFonts w:ascii="Arial" w:hAnsi="Arial" w:cs="Arial"/>
          <w:color w:val="000000"/>
          <w:sz w:val="20"/>
        </w:rPr>
        <w:t>Robót</w:t>
      </w:r>
      <w:r w:rsidR="00F94CD5" w:rsidRPr="00B50ED9">
        <w:rPr>
          <w:rFonts w:ascii="Arial" w:hAnsi="Arial" w:cs="Arial"/>
          <w:color w:val="000000"/>
          <w:sz w:val="20"/>
        </w:rPr>
        <w:t xml:space="preserve"> opracowan</w:t>
      </w:r>
      <w:r w:rsidR="00A60028" w:rsidRPr="00B50ED9">
        <w:rPr>
          <w:rFonts w:ascii="Arial" w:hAnsi="Arial" w:cs="Arial"/>
          <w:color w:val="000000"/>
          <w:sz w:val="20"/>
        </w:rPr>
        <w:t>ym</w:t>
      </w:r>
      <w:r w:rsidR="00F94CD5" w:rsidRPr="00B50ED9">
        <w:rPr>
          <w:rFonts w:ascii="Arial" w:hAnsi="Arial" w:cs="Arial"/>
          <w:color w:val="000000"/>
          <w:sz w:val="20"/>
        </w:rPr>
        <w:t xml:space="preserve"> przez Wykonawcę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7625F1" w:rsidRPr="00B50ED9" w:rsidRDefault="007625F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60" w:name="_Toc131816639"/>
      <w:bookmarkStart w:id="61" w:name="_Toc487885709"/>
      <w:r w:rsidRPr="00B50ED9">
        <w:rPr>
          <w:rFonts w:ascii="Arial" w:hAnsi="Arial"/>
          <w:color w:val="000000"/>
        </w:rPr>
        <w:t>10.</w:t>
      </w:r>
      <w:r w:rsidRPr="00B50ED9">
        <w:rPr>
          <w:rFonts w:ascii="Arial" w:hAnsi="Arial"/>
          <w:color w:val="000000"/>
        </w:rPr>
        <w:tab/>
      </w:r>
      <w:bookmarkEnd w:id="60"/>
      <w:r w:rsidRPr="00B50ED9">
        <w:rPr>
          <w:rFonts w:ascii="Arial" w:hAnsi="Arial"/>
          <w:color w:val="000000"/>
        </w:rPr>
        <w:t>PRZEPISY ZWIĄZANE</w:t>
      </w:r>
      <w:bookmarkEnd w:id="61"/>
    </w:p>
    <w:p w:rsidR="00A60028" w:rsidRPr="00B50ED9" w:rsidRDefault="00A6002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Najważniejsze przepisy mające zastosowanie w związku z realizacją niniejszego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="00BA22F3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wskazano w PFU. W trakcie wykonywania robót rozbiórkowych </w:t>
      </w:r>
      <w:r w:rsidR="00BA22F3" w:rsidRPr="00B50ED9">
        <w:rPr>
          <w:rFonts w:ascii="Arial" w:hAnsi="Arial" w:cs="Arial"/>
          <w:color w:val="000000"/>
          <w:sz w:val="20"/>
        </w:rPr>
        <w:t xml:space="preserve">Wykonawca </w:t>
      </w:r>
      <w:r w:rsidRPr="00B50ED9">
        <w:rPr>
          <w:rFonts w:ascii="Arial" w:hAnsi="Arial" w:cs="Arial"/>
          <w:color w:val="000000"/>
          <w:sz w:val="20"/>
        </w:rPr>
        <w:t>w szczególności powinien stosować następujące przepisy i uzgodnienia</w:t>
      </w:r>
      <w:r w:rsidR="00411BC5" w:rsidRPr="00B50ED9">
        <w:rPr>
          <w:rFonts w:ascii="Arial" w:hAnsi="Arial" w:cs="Arial"/>
          <w:color w:val="000000"/>
          <w:sz w:val="20"/>
        </w:rPr>
        <w:t>: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Budownictwa i Przemysłu Materiałów Budowlanych z dnia 28.03.1972 r. (Dz. U. Nr 13 z dn. 10.04.1972 r.)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Transportu i Gospodarki Morskiej z dnia 15 czerwca 1999r. w sprawie przewozu drogowego materiałów niebezpiecznych (Dz. U. Nr 57, poz. 608 ze zmianami)</w:t>
      </w:r>
    </w:p>
    <w:p w:rsidR="00FD53C8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Pracy i Polityki Socjalnej z dnia 26.09.1997 r. w sprawie ogólnych przepisów bezpieczeństwa i higieny pracy (Dz. U. Nr 129, poz. 844)</w:t>
      </w:r>
      <w:r w:rsidR="00FD53C8" w:rsidRPr="00B50ED9">
        <w:rPr>
          <w:rFonts w:ascii="Arial" w:hAnsi="Arial" w:cs="Arial"/>
          <w:color w:val="000000"/>
          <w:sz w:val="20"/>
        </w:rPr>
        <w:t xml:space="preserve">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Ministerstwa Gospodarki, Pracy i Polityki Społecznej z dnia 2 kwietnia 2004r w sprawie sposobu i warunków bezpiecznego użytkowania i usuwania wyrobów zawierających azbest.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Ustawa o Odpadach z dnia 27 kwietnia 2001 Dz. U. nr 62 poz. 628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BHP transport ręczny Dz. U. 22/53 poz. 89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Warunk</w:t>
      </w:r>
      <w:r w:rsidR="00A60028" w:rsidRPr="00B50ED9">
        <w:rPr>
          <w:rFonts w:ascii="Arial" w:hAnsi="Arial" w:cs="Arial"/>
          <w:color w:val="000000"/>
          <w:sz w:val="20"/>
        </w:rPr>
        <w:t>i</w:t>
      </w:r>
      <w:r w:rsidRPr="00B50ED9">
        <w:rPr>
          <w:rFonts w:ascii="Arial" w:hAnsi="Arial" w:cs="Arial"/>
          <w:color w:val="000000"/>
          <w:sz w:val="20"/>
        </w:rPr>
        <w:t xml:space="preserve"> Techniczn</w:t>
      </w:r>
      <w:r w:rsidR="00A60028" w:rsidRPr="00B50ED9">
        <w:rPr>
          <w:rFonts w:ascii="Arial" w:hAnsi="Arial" w:cs="Arial"/>
          <w:color w:val="000000"/>
          <w:sz w:val="20"/>
        </w:rPr>
        <w:t>e</w:t>
      </w:r>
      <w:r w:rsidRPr="00B50ED9">
        <w:rPr>
          <w:rFonts w:ascii="Arial" w:hAnsi="Arial" w:cs="Arial"/>
          <w:color w:val="000000"/>
          <w:sz w:val="20"/>
        </w:rPr>
        <w:t xml:space="preserve"> Wykonania i Odbioru Robót Budowlano-Montażowych</w:t>
      </w:r>
    </w:p>
    <w:p w:rsidR="00FD53C8" w:rsidRPr="00B50ED9" w:rsidRDefault="00D869BD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Uzgodnienia z Zarządc</w:t>
      </w:r>
      <w:r w:rsidR="00FD53C8" w:rsidRPr="00B50ED9">
        <w:rPr>
          <w:rFonts w:ascii="Arial" w:hAnsi="Arial" w:cs="Arial"/>
          <w:color w:val="000000"/>
          <w:sz w:val="20"/>
        </w:rPr>
        <w:t>ą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FD53C8" w:rsidRPr="00B50ED9">
        <w:rPr>
          <w:rFonts w:ascii="Arial" w:hAnsi="Arial" w:cs="Arial"/>
          <w:color w:val="000000"/>
          <w:sz w:val="20"/>
        </w:rPr>
        <w:t>D</w:t>
      </w:r>
      <w:r w:rsidRPr="00B50ED9">
        <w:rPr>
          <w:rFonts w:ascii="Arial" w:hAnsi="Arial" w:cs="Arial"/>
          <w:color w:val="000000"/>
          <w:sz w:val="20"/>
        </w:rPr>
        <w:t>rogi</w:t>
      </w:r>
      <w:r w:rsidR="00A60028" w:rsidRPr="00B50ED9">
        <w:rPr>
          <w:rFonts w:ascii="Arial" w:hAnsi="Arial" w:cs="Arial"/>
          <w:color w:val="000000"/>
          <w:sz w:val="20"/>
        </w:rPr>
        <w:t xml:space="preserve"> oraz zarządcami obiektów i instalacji podlegających rozbiórce.</w:t>
      </w:r>
    </w:p>
    <w:sectPr w:rsidR="00FD53C8" w:rsidRPr="00B50ED9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DE" w:rsidRDefault="006549DE">
      <w:r>
        <w:separator/>
      </w:r>
    </w:p>
  </w:endnote>
  <w:endnote w:type="continuationSeparator" w:id="0">
    <w:p w:rsidR="006549DE" w:rsidRDefault="0065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8B" w:rsidRDefault="00020F8B" w:rsidP="00020F8B">
    <w:pPr>
      <w:pBdr>
        <w:top w:val="single" w:sz="4" w:space="1" w:color="auto"/>
      </w:pBdr>
      <w:tabs>
        <w:tab w:val="center" w:pos="4536"/>
        <w:tab w:val="right" w:pos="9072"/>
      </w:tabs>
      <w:spacing w:after="120"/>
      <w:jc w:val="both"/>
      <w:rPr>
        <w:rFonts w:ascii="Arial" w:hAnsi="Arial" w:cs="Arial"/>
        <w:i/>
        <w:sz w:val="16"/>
        <w:szCs w:val="16"/>
        <w:lang w:eastAsia="x-none"/>
      </w:rPr>
    </w:pPr>
  </w:p>
  <w:p w:rsidR="00B421C7" w:rsidRDefault="00B421C7" w:rsidP="00B421C7">
    <w:pPr>
      <w:autoSpaceDE w:val="0"/>
      <w:rPr>
        <w:rFonts w:eastAsia="Tahoma" w:cs="Arial"/>
        <w:sz w:val="16"/>
        <w:szCs w:val="16"/>
        <w:lang w:eastAsia="ar-SA"/>
      </w:rPr>
    </w:pPr>
    <w:r>
      <w:rPr>
        <w:rFonts w:eastAsia="Tahoma" w:cs="Arial"/>
        <w:sz w:val="16"/>
        <w:szCs w:val="16"/>
        <w:lang w:eastAsia="ar-SA"/>
      </w:rPr>
      <w:t>Remont rurociągu magistralnego</w:t>
    </w:r>
  </w:p>
  <w:p w:rsidR="00020F8B" w:rsidRPr="00EE6FC4" w:rsidRDefault="00B421C7" w:rsidP="00B421C7">
    <w:pPr>
      <w:autoSpaceDE w:val="0"/>
      <w:jc w:val="both"/>
      <w:rPr>
        <w:rFonts w:ascii="Arial" w:eastAsia="Tahoma" w:hAnsi="Arial" w:cs="Arial"/>
        <w:bCs/>
        <w:sz w:val="16"/>
        <w:szCs w:val="16"/>
        <w:lang w:eastAsia="ar-SA"/>
      </w:rPr>
    </w:pPr>
    <w:r>
      <w:rPr>
        <w:rFonts w:eastAsia="Tahoma" w:cs="Arial"/>
        <w:bCs/>
        <w:sz w:val="16"/>
        <w:szCs w:val="16"/>
        <w:lang w:eastAsia="ar-SA"/>
      </w:rPr>
      <w:t>Projekt pn.:</w:t>
    </w:r>
    <w:r>
      <w:rPr>
        <w:rFonts w:eastAsia="Cambria" w:cs="Arial"/>
        <w:sz w:val="16"/>
        <w:szCs w:val="16"/>
        <w:lang w:eastAsia="ar-SA"/>
      </w:rPr>
      <w:t xml:space="preserve"> </w:t>
    </w:r>
    <w:r>
      <w:rPr>
        <w:rFonts w:eastAsia="Tahoma" w:cs="Arial"/>
        <w:sz w:val="16"/>
        <w:szCs w:val="16"/>
        <w:lang w:eastAsia="ar-SA"/>
      </w:rPr>
      <w:t>„Gospodarka wodno-ściekowa w Krakowie”.</w:t>
    </w:r>
    <w:r w:rsidR="00EE6FC4" w:rsidRPr="00EE6FC4">
      <w:rPr>
        <w:rFonts w:ascii="Arial" w:eastAsia="Tahoma" w:hAnsi="Arial" w:cs="Arial"/>
        <w:sz w:val="16"/>
        <w:szCs w:val="16"/>
        <w:lang w:eastAsia="ar-SA"/>
      </w:rPr>
      <w:t>.</w:t>
    </w:r>
  </w:p>
  <w:p w:rsidR="003372A9" w:rsidRPr="00E0253B" w:rsidRDefault="003372A9" w:rsidP="00D72019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DE" w:rsidRDefault="006549DE">
      <w:r>
        <w:separator/>
      </w:r>
    </w:p>
  </w:footnote>
  <w:footnote w:type="continuationSeparator" w:id="0">
    <w:p w:rsidR="006549DE" w:rsidRDefault="0065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A9" w:rsidRDefault="003372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2A9" w:rsidRDefault="003372A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A9" w:rsidRPr="00DD5351" w:rsidRDefault="003372A9">
    <w:pPr>
      <w:pStyle w:val="Nagwek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DD5351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DD5351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A2E6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372A9" w:rsidRPr="00AA3838" w:rsidRDefault="003372A9" w:rsidP="00C132E0">
    <w:pPr>
      <w:pStyle w:val="Stopka"/>
      <w:ind w:right="15"/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Część III – Program funkcjonalno – użytkowy</w:t>
    </w:r>
  </w:p>
  <w:p w:rsidR="003372A9" w:rsidRPr="00AA3838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PFU-2 Warunki wykonania i odbioru robót budowlanych</w:t>
    </w:r>
  </w:p>
  <w:p w:rsidR="003372A9" w:rsidRPr="00DD5351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 w:rsidRPr="00AA3838">
      <w:rPr>
        <w:rFonts w:ascii="Arial" w:hAnsi="Arial" w:cs="Arial"/>
        <w:sz w:val="16"/>
        <w:szCs w:val="16"/>
      </w:rPr>
      <w:t>WW-0</w:t>
    </w:r>
    <w:r w:rsidR="00AA3838" w:rsidRPr="00AA3838">
      <w:rPr>
        <w:rFonts w:ascii="Arial" w:hAnsi="Arial" w:cs="Arial"/>
        <w:sz w:val="16"/>
        <w:szCs w:val="16"/>
      </w:rPr>
      <w:t>2</w:t>
    </w:r>
    <w:r w:rsidRPr="00AA3838">
      <w:rPr>
        <w:rFonts w:ascii="Arial" w:hAnsi="Arial" w:cs="Arial"/>
        <w:sz w:val="16"/>
        <w:szCs w:val="16"/>
      </w:rPr>
      <w:t xml:space="preserve"> Roboty </w:t>
    </w:r>
    <w:r w:rsidR="00AA3838" w:rsidRPr="00AA3838">
      <w:rPr>
        <w:rFonts w:ascii="Arial" w:hAnsi="Arial" w:cs="Arial"/>
        <w:sz w:val="16"/>
        <w:szCs w:val="16"/>
      </w:rPr>
      <w:t>przygotowa</w:t>
    </w:r>
    <w:r w:rsidR="00F674A2">
      <w:rPr>
        <w:rFonts w:ascii="Arial" w:hAnsi="Arial" w:cs="Arial"/>
        <w:sz w:val="16"/>
        <w:szCs w:val="16"/>
      </w:rPr>
      <w:t>w</w:t>
    </w:r>
    <w:r w:rsidR="00AA3838" w:rsidRPr="00AA3838">
      <w:rPr>
        <w:rFonts w:ascii="Arial" w:hAnsi="Arial" w:cs="Arial"/>
        <w:sz w:val="16"/>
        <w:szCs w:val="16"/>
      </w:rPr>
      <w:t>cze</w:t>
    </w:r>
    <w:r w:rsidRPr="00DD5351">
      <w:rPr>
        <w:rFonts w:ascii="Arial" w:hAnsi="Arial" w:cs="Arial"/>
        <w:i/>
        <w:sz w:val="16"/>
        <w:szCs w:val="16"/>
      </w:rPr>
      <w:tab/>
    </w:r>
  </w:p>
  <w:p w:rsidR="003372A9" w:rsidRDefault="00337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4530A"/>
    <w:multiLevelType w:val="hybridMultilevel"/>
    <w:tmpl w:val="D2F0CD4A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82D"/>
    <w:multiLevelType w:val="multilevel"/>
    <w:tmpl w:val="26260E0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94504"/>
    <w:multiLevelType w:val="hybridMultilevel"/>
    <w:tmpl w:val="BA9EE4A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61ADA"/>
    <w:multiLevelType w:val="singleLevel"/>
    <w:tmpl w:val="B15E1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6" w15:restartNumberingAfterBreak="0">
    <w:nsid w:val="0E8A0859"/>
    <w:multiLevelType w:val="hybridMultilevel"/>
    <w:tmpl w:val="DD84C2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92E22"/>
    <w:multiLevelType w:val="hybridMultilevel"/>
    <w:tmpl w:val="0372A4B6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581"/>
    <w:multiLevelType w:val="singleLevel"/>
    <w:tmpl w:val="45E4A96C"/>
    <w:lvl w:ilvl="0">
      <w:numFmt w:val="bullet"/>
      <w:pStyle w:val="Wymienianie2s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9" w15:restartNumberingAfterBreak="0">
    <w:nsid w:val="1C4778B1"/>
    <w:multiLevelType w:val="multilevel"/>
    <w:tmpl w:val="FF924D16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1CA811B9"/>
    <w:multiLevelType w:val="singleLevel"/>
    <w:tmpl w:val="A93C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3E71494"/>
    <w:multiLevelType w:val="multilevel"/>
    <w:tmpl w:val="4D8E9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9C28D1"/>
    <w:multiLevelType w:val="hybridMultilevel"/>
    <w:tmpl w:val="172E8CF0"/>
    <w:lvl w:ilvl="0" w:tplc="8160E6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40"/>
        </w:tabs>
        <w:ind w:left="-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</w:abstractNum>
  <w:abstractNum w:abstractNumId="13" w15:restartNumberingAfterBreak="0">
    <w:nsid w:val="2C2B2EAD"/>
    <w:multiLevelType w:val="hybridMultilevel"/>
    <w:tmpl w:val="8BBAF7F8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213"/>
    <w:multiLevelType w:val="hybridMultilevel"/>
    <w:tmpl w:val="944EE5A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5020"/>
    <w:multiLevelType w:val="hybridMultilevel"/>
    <w:tmpl w:val="2684DF84"/>
    <w:lvl w:ilvl="0" w:tplc="4A8411D8">
      <w:start w:val="2800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24A2"/>
    <w:multiLevelType w:val="multilevel"/>
    <w:tmpl w:val="26260E0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CB386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652E76"/>
    <w:multiLevelType w:val="hybridMultilevel"/>
    <w:tmpl w:val="6700D2B8"/>
    <w:lvl w:ilvl="0" w:tplc="05C8277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C3F4D"/>
    <w:multiLevelType w:val="singleLevel"/>
    <w:tmpl w:val="52889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8E3EA5"/>
    <w:multiLevelType w:val="multilevel"/>
    <w:tmpl w:val="E8F6E5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D87B5A"/>
    <w:multiLevelType w:val="hybridMultilevel"/>
    <w:tmpl w:val="28C68CBE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5141"/>
    <w:multiLevelType w:val="hybridMultilevel"/>
    <w:tmpl w:val="E75C43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2B0B"/>
    <w:multiLevelType w:val="singleLevel"/>
    <w:tmpl w:val="14FAFA74"/>
    <w:lvl w:ilvl="0">
      <w:start w:val="1"/>
      <w:numFmt w:val="decimal"/>
      <w:pStyle w:val="TRE"/>
      <w:lvlText w:val="6.1.%1. "/>
      <w:legacy w:legacy="1" w:legacySpace="0" w:legacyIndent="283"/>
      <w:lvlJc w:val="left"/>
      <w:pPr>
        <w:ind w:left="-171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 w15:restartNumberingAfterBreak="0">
    <w:nsid w:val="410B0074"/>
    <w:multiLevelType w:val="multilevel"/>
    <w:tmpl w:val="07C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5" w15:restartNumberingAfterBreak="0">
    <w:nsid w:val="4312566E"/>
    <w:multiLevelType w:val="hybridMultilevel"/>
    <w:tmpl w:val="26E6A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A0"/>
    <w:multiLevelType w:val="hybridMultilevel"/>
    <w:tmpl w:val="6520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D1C11"/>
    <w:multiLevelType w:val="multilevel"/>
    <w:tmpl w:val="EFFA119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731EF4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9" w15:restartNumberingAfterBreak="0">
    <w:nsid w:val="495B60CA"/>
    <w:multiLevelType w:val="multilevel"/>
    <w:tmpl w:val="C414B5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CD48A4"/>
    <w:multiLevelType w:val="singleLevel"/>
    <w:tmpl w:val="1FEC23EA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31" w15:restartNumberingAfterBreak="0">
    <w:nsid w:val="504072C7"/>
    <w:multiLevelType w:val="multilevel"/>
    <w:tmpl w:val="351851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7F7A41"/>
    <w:multiLevelType w:val="hybridMultilevel"/>
    <w:tmpl w:val="CC90558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934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29A6"/>
    <w:multiLevelType w:val="hybridMultilevel"/>
    <w:tmpl w:val="EF4E15D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16AA9"/>
    <w:multiLevelType w:val="hybridMultilevel"/>
    <w:tmpl w:val="15BE6312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6ECA"/>
    <w:multiLevelType w:val="hybridMultilevel"/>
    <w:tmpl w:val="2ACE974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8984BBA"/>
    <w:multiLevelType w:val="hybridMultilevel"/>
    <w:tmpl w:val="A2AE68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45F30"/>
    <w:multiLevelType w:val="hybridMultilevel"/>
    <w:tmpl w:val="08983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10A6C"/>
    <w:multiLevelType w:val="hybridMultilevel"/>
    <w:tmpl w:val="10F8522A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0E0E"/>
    <w:multiLevelType w:val="hybridMultilevel"/>
    <w:tmpl w:val="C2CE13FE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C5588"/>
    <w:multiLevelType w:val="hybridMultilevel"/>
    <w:tmpl w:val="1F7E70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7DAF"/>
    <w:multiLevelType w:val="hybridMultilevel"/>
    <w:tmpl w:val="06042A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6007"/>
    <w:multiLevelType w:val="singleLevel"/>
    <w:tmpl w:val="158023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9"/>
  </w:num>
  <w:num w:numId="5">
    <w:abstractNumId w:val="37"/>
  </w:num>
  <w:num w:numId="6">
    <w:abstractNumId w:val="27"/>
  </w:num>
  <w:num w:numId="7">
    <w:abstractNumId w:val="42"/>
  </w:num>
  <w:num w:numId="8">
    <w:abstractNumId w:val="17"/>
  </w:num>
  <w:num w:numId="9">
    <w:abstractNumId w:val="16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23"/>
  </w:num>
  <w:num w:numId="13">
    <w:abstractNumId w:val="0"/>
  </w:num>
  <w:num w:numId="14">
    <w:abstractNumId w:val="9"/>
  </w:num>
  <w:num w:numId="15">
    <w:abstractNumId w:val="4"/>
  </w:num>
  <w:num w:numId="16">
    <w:abstractNumId w:val="25"/>
  </w:num>
  <w:num w:numId="17">
    <w:abstractNumId w:val="36"/>
  </w:num>
  <w:num w:numId="18">
    <w:abstractNumId w:val="28"/>
  </w:num>
  <w:num w:numId="19">
    <w:abstractNumId w:val="24"/>
  </w:num>
  <w:num w:numId="20">
    <w:abstractNumId w:val="4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9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40"/>
  </w:num>
  <w:num w:numId="37">
    <w:abstractNumId w:val="35"/>
  </w:num>
  <w:num w:numId="38">
    <w:abstractNumId w:val="32"/>
  </w:num>
  <w:num w:numId="39">
    <w:abstractNumId w:val="14"/>
  </w:num>
  <w:num w:numId="40">
    <w:abstractNumId w:val="34"/>
  </w:num>
  <w:num w:numId="41">
    <w:abstractNumId w:val="1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6D"/>
    <w:rsid w:val="0000614B"/>
    <w:rsid w:val="00006D67"/>
    <w:rsid w:val="000070A9"/>
    <w:rsid w:val="00020B7B"/>
    <w:rsid w:val="00020F8B"/>
    <w:rsid w:val="0002321C"/>
    <w:rsid w:val="00034035"/>
    <w:rsid w:val="00047E50"/>
    <w:rsid w:val="00052952"/>
    <w:rsid w:val="00055348"/>
    <w:rsid w:val="00060179"/>
    <w:rsid w:val="000633A0"/>
    <w:rsid w:val="000700BF"/>
    <w:rsid w:val="00070670"/>
    <w:rsid w:val="0007468B"/>
    <w:rsid w:val="00084D7E"/>
    <w:rsid w:val="000A2E6F"/>
    <w:rsid w:val="000B52E3"/>
    <w:rsid w:val="000C65CD"/>
    <w:rsid w:val="000E5960"/>
    <w:rsid w:val="000F72AD"/>
    <w:rsid w:val="00104DFF"/>
    <w:rsid w:val="00127947"/>
    <w:rsid w:val="0013219E"/>
    <w:rsid w:val="00135D97"/>
    <w:rsid w:val="00150B64"/>
    <w:rsid w:val="0017601C"/>
    <w:rsid w:val="00176425"/>
    <w:rsid w:val="0018226E"/>
    <w:rsid w:val="00186C08"/>
    <w:rsid w:val="001A2A09"/>
    <w:rsid w:val="001A7576"/>
    <w:rsid w:val="001B20DD"/>
    <w:rsid w:val="001B374E"/>
    <w:rsid w:val="001C1E25"/>
    <w:rsid w:val="001C50E4"/>
    <w:rsid w:val="001F0509"/>
    <w:rsid w:val="0020164C"/>
    <w:rsid w:val="0020592A"/>
    <w:rsid w:val="002167D6"/>
    <w:rsid w:val="002428B9"/>
    <w:rsid w:val="002452EC"/>
    <w:rsid w:val="00252B88"/>
    <w:rsid w:val="00271DB2"/>
    <w:rsid w:val="00276534"/>
    <w:rsid w:val="00285E76"/>
    <w:rsid w:val="0029651A"/>
    <w:rsid w:val="002A238D"/>
    <w:rsid w:val="002A30EC"/>
    <w:rsid w:val="002A74A4"/>
    <w:rsid w:val="002D4C08"/>
    <w:rsid w:val="002E1553"/>
    <w:rsid w:val="0030102F"/>
    <w:rsid w:val="0030115B"/>
    <w:rsid w:val="003026FE"/>
    <w:rsid w:val="003174FD"/>
    <w:rsid w:val="00317F1A"/>
    <w:rsid w:val="00322814"/>
    <w:rsid w:val="00336E39"/>
    <w:rsid w:val="003372A9"/>
    <w:rsid w:val="0034099F"/>
    <w:rsid w:val="00343957"/>
    <w:rsid w:val="00345478"/>
    <w:rsid w:val="003472FC"/>
    <w:rsid w:val="00355EC8"/>
    <w:rsid w:val="00360F17"/>
    <w:rsid w:val="0036136D"/>
    <w:rsid w:val="00363A26"/>
    <w:rsid w:val="00372D49"/>
    <w:rsid w:val="00375C59"/>
    <w:rsid w:val="00384E2C"/>
    <w:rsid w:val="00393FF5"/>
    <w:rsid w:val="003A3438"/>
    <w:rsid w:val="003A5137"/>
    <w:rsid w:val="003B3A6F"/>
    <w:rsid w:val="003C45FE"/>
    <w:rsid w:val="003C6051"/>
    <w:rsid w:val="003D2AD0"/>
    <w:rsid w:val="003D39E8"/>
    <w:rsid w:val="003E0110"/>
    <w:rsid w:val="003E2348"/>
    <w:rsid w:val="003E6C78"/>
    <w:rsid w:val="003F7073"/>
    <w:rsid w:val="00404BC9"/>
    <w:rsid w:val="00406EEB"/>
    <w:rsid w:val="00411BC5"/>
    <w:rsid w:val="00435023"/>
    <w:rsid w:val="004407C3"/>
    <w:rsid w:val="00443197"/>
    <w:rsid w:val="00447304"/>
    <w:rsid w:val="00454C5F"/>
    <w:rsid w:val="00461900"/>
    <w:rsid w:val="0046759C"/>
    <w:rsid w:val="00471F9D"/>
    <w:rsid w:val="00487AEC"/>
    <w:rsid w:val="004A7311"/>
    <w:rsid w:val="004B5D57"/>
    <w:rsid w:val="004B5F78"/>
    <w:rsid w:val="004D0B15"/>
    <w:rsid w:val="004D2CED"/>
    <w:rsid w:val="004E2092"/>
    <w:rsid w:val="004F1A8E"/>
    <w:rsid w:val="004F7508"/>
    <w:rsid w:val="0050193C"/>
    <w:rsid w:val="0050517A"/>
    <w:rsid w:val="00525DB6"/>
    <w:rsid w:val="005303EC"/>
    <w:rsid w:val="00561B00"/>
    <w:rsid w:val="00564D80"/>
    <w:rsid w:val="00567EBB"/>
    <w:rsid w:val="00575D2A"/>
    <w:rsid w:val="005862FE"/>
    <w:rsid w:val="005A302F"/>
    <w:rsid w:val="005A3237"/>
    <w:rsid w:val="005A61D2"/>
    <w:rsid w:val="005A762A"/>
    <w:rsid w:val="005B4AB0"/>
    <w:rsid w:val="005E6356"/>
    <w:rsid w:val="005F1F4A"/>
    <w:rsid w:val="005F68F7"/>
    <w:rsid w:val="00602969"/>
    <w:rsid w:val="00603D6D"/>
    <w:rsid w:val="00612A33"/>
    <w:rsid w:val="006263AE"/>
    <w:rsid w:val="0063404F"/>
    <w:rsid w:val="00642566"/>
    <w:rsid w:val="00651860"/>
    <w:rsid w:val="006549DE"/>
    <w:rsid w:val="006549FF"/>
    <w:rsid w:val="00656D23"/>
    <w:rsid w:val="00656E9F"/>
    <w:rsid w:val="00665C7E"/>
    <w:rsid w:val="0066776A"/>
    <w:rsid w:val="00672090"/>
    <w:rsid w:val="00672350"/>
    <w:rsid w:val="006A18BE"/>
    <w:rsid w:val="006A486A"/>
    <w:rsid w:val="006A786D"/>
    <w:rsid w:val="006B3539"/>
    <w:rsid w:val="006C4DC2"/>
    <w:rsid w:val="006D033B"/>
    <w:rsid w:val="006D079D"/>
    <w:rsid w:val="006E5C13"/>
    <w:rsid w:val="006E698D"/>
    <w:rsid w:val="006F260C"/>
    <w:rsid w:val="00704C6B"/>
    <w:rsid w:val="00705912"/>
    <w:rsid w:val="007272BB"/>
    <w:rsid w:val="00730670"/>
    <w:rsid w:val="007309C5"/>
    <w:rsid w:val="0073360C"/>
    <w:rsid w:val="00740135"/>
    <w:rsid w:val="007476EA"/>
    <w:rsid w:val="00754D5A"/>
    <w:rsid w:val="00756FD8"/>
    <w:rsid w:val="007608CD"/>
    <w:rsid w:val="00762203"/>
    <w:rsid w:val="007625F1"/>
    <w:rsid w:val="00771C23"/>
    <w:rsid w:val="00773A53"/>
    <w:rsid w:val="00784E86"/>
    <w:rsid w:val="007876BE"/>
    <w:rsid w:val="007A09A4"/>
    <w:rsid w:val="007B0873"/>
    <w:rsid w:val="007B10CB"/>
    <w:rsid w:val="007B305A"/>
    <w:rsid w:val="007C1A30"/>
    <w:rsid w:val="007C71A6"/>
    <w:rsid w:val="007D5E62"/>
    <w:rsid w:val="007D65E0"/>
    <w:rsid w:val="007E27C2"/>
    <w:rsid w:val="007E4BB0"/>
    <w:rsid w:val="007F1798"/>
    <w:rsid w:val="007F3D13"/>
    <w:rsid w:val="007F50A1"/>
    <w:rsid w:val="008007D6"/>
    <w:rsid w:val="0080218E"/>
    <w:rsid w:val="008065D7"/>
    <w:rsid w:val="00815EA7"/>
    <w:rsid w:val="0081623D"/>
    <w:rsid w:val="008179D0"/>
    <w:rsid w:val="00822E2C"/>
    <w:rsid w:val="00826AC1"/>
    <w:rsid w:val="00846070"/>
    <w:rsid w:val="008622BD"/>
    <w:rsid w:val="008664BD"/>
    <w:rsid w:val="00874B4A"/>
    <w:rsid w:val="008754AE"/>
    <w:rsid w:val="00881756"/>
    <w:rsid w:val="00886C4F"/>
    <w:rsid w:val="008922A3"/>
    <w:rsid w:val="00893B05"/>
    <w:rsid w:val="00896CDD"/>
    <w:rsid w:val="008D0D49"/>
    <w:rsid w:val="008D0F26"/>
    <w:rsid w:val="008D7B32"/>
    <w:rsid w:val="008E06CD"/>
    <w:rsid w:val="008E2A8E"/>
    <w:rsid w:val="008E6378"/>
    <w:rsid w:val="008E684E"/>
    <w:rsid w:val="008F2A58"/>
    <w:rsid w:val="008F2AC7"/>
    <w:rsid w:val="00910841"/>
    <w:rsid w:val="00921305"/>
    <w:rsid w:val="00930FDA"/>
    <w:rsid w:val="00931BB4"/>
    <w:rsid w:val="00932F53"/>
    <w:rsid w:val="009360BF"/>
    <w:rsid w:val="009372B1"/>
    <w:rsid w:val="009455FA"/>
    <w:rsid w:val="00946196"/>
    <w:rsid w:val="00951F88"/>
    <w:rsid w:val="00956AF4"/>
    <w:rsid w:val="009577DA"/>
    <w:rsid w:val="00967B66"/>
    <w:rsid w:val="0099207A"/>
    <w:rsid w:val="009A133E"/>
    <w:rsid w:val="009A1362"/>
    <w:rsid w:val="009A14FB"/>
    <w:rsid w:val="009A2734"/>
    <w:rsid w:val="009A4B1F"/>
    <w:rsid w:val="009B6AA1"/>
    <w:rsid w:val="009B7044"/>
    <w:rsid w:val="009C215D"/>
    <w:rsid w:val="009C4161"/>
    <w:rsid w:val="009C48AE"/>
    <w:rsid w:val="009E0B20"/>
    <w:rsid w:val="009F0291"/>
    <w:rsid w:val="009F3A45"/>
    <w:rsid w:val="00A279DC"/>
    <w:rsid w:val="00A4718D"/>
    <w:rsid w:val="00A53240"/>
    <w:rsid w:val="00A546F4"/>
    <w:rsid w:val="00A56829"/>
    <w:rsid w:val="00A575F9"/>
    <w:rsid w:val="00A60028"/>
    <w:rsid w:val="00A61702"/>
    <w:rsid w:val="00A654F0"/>
    <w:rsid w:val="00A912FC"/>
    <w:rsid w:val="00A932B1"/>
    <w:rsid w:val="00AA3838"/>
    <w:rsid w:val="00AA6554"/>
    <w:rsid w:val="00AB4208"/>
    <w:rsid w:val="00AC0BA7"/>
    <w:rsid w:val="00AC4DB7"/>
    <w:rsid w:val="00AE1501"/>
    <w:rsid w:val="00AE1A8A"/>
    <w:rsid w:val="00AE57D7"/>
    <w:rsid w:val="00AE6529"/>
    <w:rsid w:val="00B0117E"/>
    <w:rsid w:val="00B04E48"/>
    <w:rsid w:val="00B06345"/>
    <w:rsid w:val="00B10892"/>
    <w:rsid w:val="00B13F1F"/>
    <w:rsid w:val="00B17114"/>
    <w:rsid w:val="00B300C5"/>
    <w:rsid w:val="00B31A8E"/>
    <w:rsid w:val="00B32B21"/>
    <w:rsid w:val="00B421C7"/>
    <w:rsid w:val="00B44356"/>
    <w:rsid w:val="00B50ED9"/>
    <w:rsid w:val="00B527FA"/>
    <w:rsid w:val="00BA22F3"/>
    <w:rsid w:val="00BB00D1"/>
    <w:rsid w:val="00BB197E"/>
    <w:rsid w:val="00BD6C97"/>
    <w:rsid w:val="00BE597C"/>
    <w:rsid w:val="00BE7B58"/>
    <w:rsid w:val="00BF4C81"/>
    <w:rsid w:val="00BF4E23"/>
    <w:rsid w:val="00C00135"/>
    <w:rsid w:val="00C0182D"/>
    <w:rsid w:val="00C132E0"/>
    <w:rsid w:val="00C13612"/>
    <w:rsid w:val="00C2138F"/>
    <w:rsid w:val="00C22B5D"/>
    <w:rsid w:val="00C5526E"/>
    <w:rsid w:val="00C57469"/>
    <w:rsid w:val="00C617D2"/>
    <w:rsid w:val="00C63A9A"/>
    <w:rsid w:val="00C66CE3"/>
    <w:rsid w:val="00C704AC"/>
    <w:rsid w:val="00C75627"/>
    <w:rsid w:val="00CA1600"/>
    <w:rsid w:val="00CB7045"/>
    <w:rsid w:val="00CC1B40"/>
    <w:rsid w:val="00CD2A1E"/>
    <w:rsid w:val="00CE1657"/>
    <w:rsid w:val="00D0134A"/>
    <w:rsid w:val="00D0295A"/>
    <w:rsid w:val="00D11A91"/>
    <w:rsid w:val="00D16C06"/>
    <w:rsid w:val="00D20A2F"/>
    <w:rsid w:val="00D220EC"/>
    <w:rsid w:val="00D244A8"/>
    <w:rsid w:val="00D3290F"/>
    <w:rsid w:val="00D4405E"/>
    <w:rsid w:val="00D536C5"/>
    <w:rsid w:val="00D53804"/>
    <w:rsid w:val="00D56601"/>
    <w:rsid w:val="00D57244"/>
    <w:rsid w:val="00D72019"/>
    <w:rsid w:val="00D7241B"/>
    <w:rsid w:val="00D80D35"/>
    <w:rsid w:val="00D81484"/>
    <w:rsid w:val="00D869BD"/>
    <w:rsid w:val="00D87646"/>
    <w:rsid w:val="00D91D29"/>
    <w:rsid w:val="00DA443A"/>
    <w:rsid w:val="00DB134A"/>
    <w:rsid w:val="00DB450B"/>
    <w:rsid w:val="00DC0811"/>
    <w:rsid w:val="00DC7A32"/>
    <w:rsid w:val="00DD5351"/>
    <w:rsid w:val="00DE34B5"/>
    <w:rsid w:val="00DF29E1"/>
    <w:rsid w:val="00E0253B"/>
    <w:rsid w:val="00E02E1D"/>
    <w:rsid w:val="00E055E5"/>
    <w:rsid w:val="00E366BA"/>
    <w:rsid w:val="00E403C3"/>
    <w:rsid w:val="00E422D3"/>
    <w:rsid w:val="00E5249E"/>
    <w:rsid w:val="00E60287"/>
    <w:rsid w:val="00E66720"/>
    <w:rsid w:val="00E81E2E"/>
    <w:rsid w:val="00E912CD"/>
    <w:rsid w:val="00E92919"/>
    <w:rsid w:val="00EA424B"/>
    <w:rsid w:val="00EA5F5C"/>
    <w:rsid w:val="00EA6231"/>
    <w:rsid w:val="00EB28EF"/>
    <w:rsid w:val="00EB49CA"/>
    <w:rsid w:val="00EB5C32"/>
    <w:rsid w:val="00EC24F2"/>
    <w:rsid w:val="00EE0B55"/>
    <w:rsid w:val="00EE16C6"/>
    <w:rsid w:val="00EE4B8D"/>
    <w:rsid w:val="00EE6FC4"/>
    <w:rsid w:val="00EE763A"/>
    <w:rsid w:val="00EF3D19"/>
    <w:rsid w:val="00F00E52"/>
    <w:rsid w:val="00F02A58"/>
    <w:rsid w:val="00F0623A"/>
    <w:rsid w:val="00F20C27"/>
    <w:rsid w:val="00F378A6"/>
    <w:rsid w:val="00F40486"/>
    <w:rsid w:val="00F42834"/>
    <w:rsid w:val="00F562DC"/>
    <w:rsid w:val="00F60911"/>
    <w:rsid w:val="00F674A2"/>
    <w:rsid w:val="00F71146"/>
    <w:rsid w:val="00F75578"/>
    <w:rsid w:val="00F94CD5"/>
    <w:rsid w:val="00FA0036"/>
    <w:rsid w:val="00FA3123"/>
    <w:rsid w:val="00FA7E54"/>
    <w:rsid w:val="00FB107F"/>
    <w:rsid w:val="00FD53C8"/>
    <w:rsid w:val="00FE1E09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AB709-C632-496B-88A4-046E998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Podtytuł2,Podtytu32"/>
    <w:basedOn w:val="Normalny"/>
    <w:next w:val="Normalny"/>
    <w:qFormat/>
    <w:pPr>
      <w:keepNext/>
      <w:spacing w:after="24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after="240"/>
      <w:ind w:left="284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pPr>
      <w:spacing w:after="240"/>
      <w:ind w:left="964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FF0000"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spacing w:after="240"/>
      <w:outlineLvl w:val="7"/>
    </w:pPr>
    <w:rPr>
      <w:b/>
      <w:iCs/>
      <w:caps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after="24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pPr>
      <w:widowControl w:val="0"/>
      <w:jc w:val="both"/>
    </w:pPr>
  </w:style>
  <w:style w:type="paragraph" w:styleId="Tekstprzypisukocowego">
    <w:name w:val="endnote text"/>
    <w:basedOn w:val="Normalny"/>
    <w:semiHidden/>
    <w:pPr>
      <w:widowControl w:val="0"/>
    </w:pPr>
    <w:rPr>
      <w:sz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1">
    <w:name w:val="Body Text 21"/>
    <w:basedOn w:val="Normalny"/>
    <w:pPr>
      <w:widowControl w:val="0"/>
      <w:ind w:left="567"/>
    </w:pPr>
  </w:style>
  <w:style w:type="paragraph" w:styleId="Stopka">
    <w:name w:val="footer"/>
    <w:aliases w:val="stand,Stopka DCG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abela">
    <w:name w:val="tabela"/>
    <w:basedOn w:val="Normalny"/>
    <w:pPr>
      <w:spacing w:before="60" w:after="60"/>
    </w:pPr>
    <w:rPr>
      <w:spacing w:val="10"/>
      <w:sz w:val="22"/>
    </w:rPr>
  </w:style>
  <w:style w:type="paragraph" w:styleId="Tekstpodstawowywcity3">
    <w:name w:val="Body Text Indent 3"/>
    <w:basedOn w:val="Normalny"/>
    <w:pPr>
      <w:ind w:left="720"/>
    </w:pPr>
    <w:rPr>
      <w:sz w:val="28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bCs/>
      <w:color w:val="FF0000"/>
    </w:rPr>
  </w:style>
  <w:style w:type="paragraph" w:styleId="Tekstpodstawowywcity">
    <w:name w:val="Body Text Indent"/>
    <w:basedOn w:val="Normalny"/>
    <w:pPr>
      <w:tabs>
        <w:tab w:val="left" w:pos="284"/>
      </w:tabs>
      <w:ind w:left="567" w:hanging="283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</w:pPr>
    <w:rPr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uiPriority w:val="39"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r">
    <w:name w:val="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</w:rPr>
  </w:style>
  <w:style w:type="paragraph" w:customStyle="1" w:styleId="TRE">
    <w:name w:val="TREŚĆ"/>
    <w:basedOn w:val="Normalny"/>
    <w:pPr>
      <w:widowControl w:val="0"/>
      <w:numPr>
        <w:ilvl w:val="11"/>
        <w:numId w:val="12"/>
      </w:numPr>
      <w:tabs>
        <w:tab w:val="clear" w:pos="360"/>
      </w:tabs>
      <w:ind w:left="709"/>
      <w:jc w:val="both"/>
    </w:pPr>
    <w:rPr>
      <w:rFonts w:ascii="Arial" w:hAnsi="Arial"/>
      <w:kern w:val="24"/>
    </w:rPr>
  </w:style>
  <w:style w:type="paragraph" w:customStyle="1" w:styleId="Standardowy1">
    <w:name w:val="Standardowy1"/>
    <w:pPr>
      <w:suppressAutoHyphens/>
    </w:pPr>
    <w:rPr>
      <w:sz w:val="24"/>
      <w:szCs w:val="24"/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TekstpodstawowyZnak">
    <w:name w:val="Tekst podstawowy.Tekst podstawowy Znak"/>
    <w:basedOn w:val="Normalny"/>
    <w:pPr>
      <w:widowControl w:val="0"/>
      <w:jc w:val="both"/>
    </w:pPr>
    <w:rPr>
      <w:szCs w:val="24"/>
    </w:rPr>
  </w:style>
  <w:style w:type="paragraph" w:customStyle="1" w:styleId="Tabela0">
    <w:name w:val="Tabela"/>
    <w:basedOn w:val="Normalny"/>
    <w:pPr>
      <w:spacing w:line="300" w:lineRule="auto"/>
      <w:jc w:val="both"/>
    </w:pPr>
    <w:rPr>
      <w:szCs w:val="24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Wymienianie2st">
    <w:name w:val="Wymienianie  2 st. *"/>
    <w:basedOn w:val="Normalny"/>
    <w:autoRedefine/>
    <w:rsid w:val="00150B64"/>
    <w:pPr>
      <w:numPr>
        <w:numId w:val="2"/>
      </w:numPr>
      <w:tabs>
        <w:tab w:val="left" w:pos="-4111"/>
        <w:tab w:val="num" w:pos="1985"/>
      </w:tabs>
      <w:spacing w:after="60"/>
      <w:ind w:left="1985" w:hanging="567"/>
      <w:jc w:val="both"/>
    </w:pPr>
    <w:rPr>
      <w:kern w:val="24"/>
    </w:rPr>
  </w:style>
  <w:style w:type="character" w:customStyle="1" w:styleId="StopkaZnak">
    <w:name w:val="Stopka Znak"/>
    <w:aliases w:val="stand Znak,Stopka DCG Znak"/>
    <w:link w:val="Stopka"/>
    <w:rsid w:val="002A30EC"/>
    <w:rPr>
      <w:sz w:val="24"/>
    </w:rPr>
  </w:style>
  <w:style w:type="paragraph" w:styleId="Poprawka">
    <w:name w:val="Revision"/>
    <w:hidden/>
    <w:uiPriority w:val="99"/>
    <w:semiHidden/>
    <w:rsid w:val="002A30EC"/>
    <w:rPr>
      <w:sz w:val="24"/>
    </w:rPr>
  </w:style>
  <w:style w:type="paragraph" w:customStyle="1" w:styleId="Nagwek0">
    <w:name w:val="Nagłówek 0"/>
    <w:basedOn w:val="Nagwek1"/>
    <w:link w:val="Nagwek0Znak"/>
    <w:rsid w:val="00E912CD"/>
    <w:pPr>
      <w:spacing w:after="120" w:line="360" w:lineRule="atLeast"/>
      <w:jc w:val="center"/>
    </w:pPr>
    <w:rPr>
      <w:rFonts w:ascii="Arial" w:hAnsi="Arial"/>
      <w:sz w:val="32"/>
      <w:szCs w:val="26"/>
      <w:lang w:val="x-none" w:eastAsia="x-none"/>
    </w:rPr>
  </w:style>
  <w:style w:type="character" w:customStyle="1" w:styleId="Nagwek0Znak">
    <w:name w:val="Nagłówek 0 Znak"/>
    <w:link w:val="Nagwek0"/>
    <w:rsid w:val="00E912CD"/>
    <w:rPr>
      <w:rFonts w:ascii="Arial" w:hAnsi="Arial"/>
      <w:b/>
      <w:caps/>
      <w:sz w:val="32"/>
      <w:szCs w:val="26"/>
    </w:rPr>
  </w:style>
  <w:style w:type="paragraph" w:customStyle="1" w:styleId="Default">
    <w:name w:val="Default"/>
    <w:rsid w:val="001B20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9776-651E-4025-B583-C4CBACD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2487</Words>
  <Characters>14922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WW-01</vt:lpstr>
      <vt:lpstr>WW-01</vt:lpstr>
    </vt:vector>
  </TitlesOfParts>
  <Company/>
  <LinksUpToDate>false</LinksUpToDate>
  <CharactersWithSpaces>17375</CharactersWithSpaces>
  <SharedDoc>false</SharedDoc>
  <HLinks>
    <vt:vector size="150" baseType="variant"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_Toc467108033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_Toc467108032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_Toc467108031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_Toc467108030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_Toc467108029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_Toc467108028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_Toc467108027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_Toc467108026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_Toc467108025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_Toc467108024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_Toc467108023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_Toc467108022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_Toc467108021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_Toc467108020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_Toc467108019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_Toc467108018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_Toc467108017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_Toc467108016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_Toc467108015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_Toc467108014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_Toc467108013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_Toc467108012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_Toc467108011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_Toc467108010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_Toc467108009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WW-01</dc:title>
  <dc:subject/>
  <dc:creator>a</dc:creator>
  <cp:keywords/>
  <cp:lastModifiedBy>JERZY SZYDŁOWSKI</cp:lastModifiedBy>
  <cp:revision>4</cp:revision>
  <cp:lastPrinted>2009-06-18T12:15:00Z</cp:lastPrinted>
  <dcterms:created xsi:type="dcterms:W3CDTF">2017-07-19T09:09:00Z</dcterms:created>
  <dcterms:modified xsi:type="dcterms:W3CDTF">2017-07-24T08:28:00Z</dcterms:modified>
</cp:coreProperties>
</file>