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90" w:rsidRPr="00D12C13" w:rsidRDefault="00890F49" w:rsidP="00D12C13">
      <w:pPr>
        <w:pStyle w:val="Nagwek1"/>
        <w:rPr>
          <w:rFonts w:asciiTheme="minorHAnsi" w:hAnsiTheme="minorHAnsi" w:cstheme="minorHAnsi"/>
        </w:rPr>
      </w:pPr>
      <w:bookmarkStart w:id="0" w:name="_GoBack"/>
      <w:bookmarkEnd w:id="0"/>
      <w:r w:rsidRPr="00D12C13">
        <w:rPr>
          <w:rFonts w:asciiTheme="minorHAnsi" w:hAnsiTheme="minorHAnsi" w:cstheme="minorHAnsi"/>
        </w:rPr>
        <w:t xml:space="preserve">Informatyczny System Zarządzania Siecią </w:t>
      </w:r>
      <w:r w:rsidR="00D12C13" w:rsidRPr="00D12C13">
        <w:rPr>
          <w:rFonts w:asciiTheme="minorHAnsi" w:hAnsiTheme="minorHAnsi" w:cstheme="minorHAnsi"/>
        </w:rPr>
        <w:t>w</w:t>
      </w:r>
      <w:r w:rsidR="00D12C13">
        <w:rPr>
          <w:rFonts w:asciiTheme="minorHAnsi" w:hAnsiTheme="minorHAnsi" w:cstheme="minorHAnsi"/>
        </w:rPr>
        <w:t> </w:t>
      </w:r>
      <w:r w:rsidR="00D12C13" w:rsidRPr="00D12C13">
        <w:rPr>
          <w:rFonts w:asciiTheme="minorHAnsi" w:hAnsiTheme="minorHAnsi" w:cstheme="minorHAnsi"/>
        </w:rPr>
        <w:t>Wodociągach</w:t>
      </w:r>
      <w:r w:rsidR="00D12C13">
        <w:rPr>
          <w:rFonts w:asciiTheme="minorHAnsi" w:hAnsiTheme="minorHAnsi" w:cstheme="minorHAnsi"/>
        </w:rPr>
        <w:t> </w:t>
      </w:r>
      <w:r w:rsidR="00D12C13" w:rsidRPr="00D12C13">
        <w:rPr>
          <w:rFonts w:asciiTheme="minorHAnsi" w:hAnsiTheme="minorHAnsi" w:cstheme="minorHAnsi"/>
        </w:rPr>
        <w:t>Miasta Krakowa S.A.</w:t>
      </w:r>
    </w:p>
    <w:p w:rsidR="00164190" w:rsidRPr="000C6646" w:rsidRDefault="00D12C13" w:rsidP="000C6646">
      <w:pPr>
        <w:rPr>
          <w:rFonts w:cstheme="minorHAnsi"/>
          <w:szCs w:val="24"/>
        </w:rPr>
      </w:pPr>
      <w:r w:rsidRPr="000C6646">
        <w:rPr>
          <w:rFonts w:cstheme="minorHAnsi"/>
          <w:szCs w:val="24"/>
        </w:rPr>
        <w:t>Pod koniec 2021 roku Wodociągi Miasta Krakowa S.A. zakończyły prace nad budową</w:t>
      </w:r>
      <w:r w:rsidR="000C6646" w:rsidRPr="000C6646">
        <w:rPr>
          <w:rFonts w:cstheme="minorHAnsi"/>
          <w:szCs w:val="24"/>
        </w:rPr>
        <w:t xml:space="preserve"> </w:t>
      </w:r>
      <w:r w:rsidRPr="000C6646">
        <w:rPr>
          <w:rFonts w:cstheme="minorHAnsi"/>
          <w:szCs w:val="24"/>
        </w:rPr>
        <w:t>szczegółowego modelu hydraulicznego sieci wodociągowej wraz z integracją z innymi systemami. Zadanie realizowano w ramach projektu – „Gospodarka wodno-ściekowa w Krakowie – Etap V”, doﬁnansowanego</w:t>
      </w:r>
      <w:r w:rsidR="000C6646">
        <w:rPr>
          <w:rFonts w:cstheme="minorHAnsi"/>
          <w:szCs w:val="24"/>
        </w:rPr>
        <w:t xml:space="preserve"> </w:t>
      </w:r>
      <w:r w:rsidRPr="000C6646">
        <w:rPr>
          <w:rFonts w:cstheme="minorHAnsi"/>
          <w:szCs w:val="24"/>
        </w:rPr>
        <w:t>z Funduszy Europejskich w wysokości 84,5 mln zł, przy wkładzie własnym 85,6</w:t>
      </w:r>
      <w:r w:rsidR="00B17F31">
        <w:rPr>
          <w:rFonts w:cstheme="minorHAnsi"/>
          <w:szCs w:val="24"/>
        </w:rPr>
        <w:t> </w:t>
      </w:r>
      <w:r w:rsidRPr="000C6646">
        <w:rPr>
          <w:rFonts w:cstheme="minorHAnsi"/>
          <w:szCs w:val="24"/>
        </w:rPr>
        <w:t>mln</w:t>
      </w:r>
      <w:r w:rsidR="00B17F31">
        <w:rPr>
          <w:rFonts w:cstheme="minorHAnsi"/>
          <w:szCs w:val="24"/>
        </w:rPr>
        <w:t> </w:t>
      </w:r>
      <w:r w:rsidRPr="000C6646">
        <w:rPr>
          <w:rFonts w:cstheme="minorHAnsi"/>
          <w:szCs w:val="24"/>
        </w:rPr>
        <w:t>zł.</w:t>
      </w:r>
    </w:p>
    <w:p w:rsidR="00164190" w:rsidRPr="000C6646" w:rsidRDefault="000C6646" w:rsidP="000C6646">
      <w:pPr>
        <w:rPr>
          <w:rFonts w:cstheme="minorHAnsi"/>
          <w:b/>
          <w:szCs w:val="24"/>
        </w:rPr>
      </w:pPr>
      <w:r w:rsidRPr="000C6646">
        <w:rPr>
          <w:rFonts w:cstheme="minorHAnsi"/>
          <w:b/>
          <w:szCs w:val="24"/>
        </w:rPr>
        <w:t>Zakres: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budowa topologii sieci (w oparciu o dane z GIS)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integracja z systemem Billing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integracja z systemem SCADA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ustalenie warunków brzegowych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ustalenie reguł sterowania obiektów technicznych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przeprowadzenie pierwszej symulacji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przeprowadzenie kampanii pomiarowej</w:t>
      </w:r>
      <w:r>
        <w:rPr>
          <w:rFonts w:asciiTheme="minorHAnsi" w:hAnsiTheme="minorHAnsi" w:cstheme="minorHAnsi"/>
        </w:rPr>
        <w:t>,</w:t>
      </w:r>
    </w:p>
    <w:p w:rsidR="00164190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kalibracja modelu</w:t>
      </w:r>
      <w:r>
        <w:rPr>
          <w:rFonts w:asciiTheme="minorHAnsi" w:hAnsiTheme="minorHAnsi" w:cstheme="minorHAnsi"/>
        </w:rPr>
        <w:t>,</w:t>
      </w:r>
    </w:p>
    <w:p w:rsidR="000C6646" w:rsidRPr="000C6646" w:rsidRDefault="00D12C13" w:rsidP="00B17F31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0C6646">
        <w:rPr>
          <w:rFonts w:asciiTheme="minorHAnsi" w:hAnsiTheme="minorHAnsi" w:cstheme="minorHAnsi"/>
        </w:rPr>
        <w:t>integracja danych</w:t>
      </w:r>
      <w:r>
        <w:rPr>
          <w:rFonts w:asciiTheme="minorHAnsi" w:hAnsiTheme="minorHAnsi" w:cstheme="minorHAnsi"/>
        </w:rPr>
        <w:t>.</w:t>
      </w:r>
    </w:p>
    <w:p w:rsidR="00164190" w:rsidRPr="00B17F31" w:rsidRDefault="00B17F31" w:rsidP="00B17F31">
      <w:pPr>
        <w:spacing w:before="360"/>
        <w:rPr>
          <w:b/>
        </w:rPr>
      </w:pPr>
      <w:r w:rsidRPr="00B17F31">
        <w:rPr>
          <w:b/>
        </w:rPr>
        <w:t>Funkcjonalności:</w:t>
      </w:r>
    </w:p>
    <w:p w:rsidR="00164190" w:rsidRPr="00B17F31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17F31">
        <w:rPr>
          <w:rFonts w:asciiTheme="minorHAnsi" w:hAnsiTheme="minorHAnsi" w:cstheme="minorHAnsi"/>
        </w:rPr>
        <w:t>określenie typowych warunków pracy systemu dla każdego miejsca na sieci</w:t>
      </w:r>
      <w:r>
        <w:rPr>
          <w:rFonts w:asciiTheme="minorHAnsi" w:hAnsiTheme="minorHAnsi" w:cstheme="minorHAnsi"/>
        </w:rPr>
        <w:t>,</w:t>
      </w:r>
    </w:p>
    <w:p w:rsidR="00164190" w:rsidRPr="00D12C13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12C13">
        <w:rPr>
          <w:rFonts w:asciiTheme="minorHAnsi" w:hAnsiTheme="minorHAnsi" w:cstheme="minorHAnsi"/>
        </w:rPr>
        <w:t>analiza hydrauliki sieci istniejącej,</w:t>
      </w:r>
      <w:r>
        <w:rPr>
          <w:rFonts w:asciiTheme="minorHAnsi" w:hAnsiTheme="minorHAnsi" w:cstheme="minorHAnsi"/>
        </w:rPr>
        <w:t xml:space="preserve"> </w:t>
      </w:r>
      <w:r w:rsidRPr="00D12C13">
        <w:rPr>
          <w:rFonts w:asciiTheme="minorHAnsi" w:hAnsiTheme="minorHAnsi" w:cstheme="minorHAnsi"/>
        </w:rPr>
        <w:t>w tym np. strat wody, wydajności układu,</w:t>
      </w:r>
    </w:p>
    <w:p w:rsidR="00164190" w:rsidRPr="00B17F31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17F31">
        <w:rPr>
          <w:rFonts w:asciiTheme="minorHAnsi" w:hAnsiTheme="minorHAnsi" w:cstheme="minorHAnsi"/>
        </w:rPr>
        <w:t>analizy jakościowe</w:t>
      </w:r>
      <w:r>
        <w:rPr>
          <w:rFonts w:asciiTheme="minorHAnsi" w:hAnsiTheme="minorHAnsi" w:cstheme="minorHAnsi"/>
        </w:rPr>
        <w:t>,</w:t>
      </w:r>
    </w:p>
    <w:p w:rsidR="00164190" w:rsidRPr="00D12C13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12C13">
        <w:rPr>
          <w:rFonts w:asciiTheme="minorHAnsi" w:hAnsiTheme="minorHAnsi" w:cstheme="minorHAnsi"/>
        </w:rPr>
        <w:t>analizy rozbudowy sieci i potencjalnego</w:t>
      </w:r>
      <w:r>
        <w:rPr>
          <w:rFonts w:asciiTheme="minorHAnsi" w:hAnsiTheme="minorHAnsi" w:cstheme="minorHAnsi"/>
        </w:rPr>
        <w:t xml:space="preserve"> </w:t>
      </w:r>
      <w:r w:rsidRPr="00D12C13">
        <w:rPr>
          <w:rFonts w:asciiTheme="minorHAnsi" w:hAnsiTheme="minorHAnsi" w:cstheme="minorHAnsi"/>
        </w:rPr>
        <w:t>rozwoju infrastruktury i zabudowy,</w:t>
      </w:r>
    </w:p>
    <w:p w:rsidR="00164190" w:rsidRPr="00B17F31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17F31">
        <w:rPr>
          <w:rFonts w:asciiTheme="minorHAnsi" w:hAnsiTheme="minorHAnsi" w:cstheme="minorHAnsi"/>
        </w:rPr>
        <w:lastRenderedPageBreak/>
        <w:t>optymalizacja pracy układu w zakresie nastaw</w:t>
      </w:r>
      <w:r>
        <w:rPr>
          <w:rFonts w:asciiTheme="minorHAnsi" w:hAnsiTheme="minorHAnsi" w:cstheme="minorHAnsi"/>
        </w:rPr>
        <w:t>,</w:t>
      </w:r>
    </w:p>
    <w:p w:rsidR="00164190" w:rsidRPr="00B17F31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17F31">
        <w:rPr>
          <w:rFonts w:asciiTheme="minorHAnsi" w:hAnsiTheme="minorHAnsi" w:cstheme="minorHAnsi"/>
        </w:rPr>
        <w:t>opracowanie Planów Bezpieczeństwa Wody</w:t>
      </w:r>
      <w:r>
        <w:rPr>
          <w:rFonts w:asciiTheme="minorHAnsi" w:hAnsiTheme="minorHAnsi" w:cstheme="minorHAnsi"/>
        </w:rPr>
        <w:t>,</w:t>
      </w:r>
    </w:p>
    <w:p w:rsidR="00164190" w:rsidRPr="00D12C13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12C13">
        <w:rPr>
          <w:rFonts w:asciiTheme="minorHAnsi" w:hAnsiTheme="minorHAnsi" w:cstheme="minorHAnsi"/>
        </w:rPr>
        <w:t>tworzenie procedur na wypadek zagrożenia powodziowego, epidemicznego, terrorystycznego,</w:t>
      </w:r>
    </w:p>
    <w:p w:rsidR="00164190" w:rsidRPr="00B17F31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17F31">
        <w:rPr>
          <w:rFonts w:asciiTheme="minorHAnsi" w:hAnsiTheme="minorHAnsi" w:cstheme="minorHAnsi"/>
        </w:rPr>
        <w:t>opracowywanie planów płukania sieci</w:t>
      </w:r>
      <w:r>
        <w:rPr>
          <w:rFonts w:asciiTheme="minorHAnsi" w:hAnsiTheme="minorHAnsi" w:cstheme="minorHAnsi"/>
        </w:rPr>
        <w:t>,</w:t>
      </w:r>
    </w:p>
    <w:p w:rsidR="00164190" w:rsidRPr="00D12C13" w:rsidRDefault="00D12C13" w:rsidP="00B17F31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D12C13">
        <w:rPr>
          <w:rFonts w:asciiTheme="minorHAnsi" w:hAnsiTheme="minorHAnsi" w:cstheme="minorHAnsi"/>
        </w:rPr>
        <w:t>analiza wydajności sieci w warunkach</w:t>
      </w:r>
      <w:r>
        <w:rPr>
          <w:rFonts w:asciiTheme="minorHAnsi" w:hAnsiTheme="minorHAnsi" w:cstheme="minorHAnsi"/>
        </w:rPr>
        <w:t xml:space="preserve"> </w:t>
      </w:r>
      <w:r w:rsidRPr="00D12C13">
        <w:rPr>
          <w:rFonts w:asciiTheme="minorHAnsi" w:hAnsiTheme="minorHAnsi" w:cstheme="minorHAnsi"/>
        </w:rPr>
        <w:t>ponadnormatywnych.</w:t>
      </w:r>
    </w:p>
    <w:p w:rsidR="00D12C13" w:rsidRDefault="00D12C13" w:rsidP="00D12C13">
      <w:pPr>
        <w:pStyle w:val="Akapitzlist"/>
        <w:numPr>
          <w:ilvl w:val="0"/>
          <w:numId w:val="5"/>
        </w:numPr>
        <w:spacing w:before="480" w:line="360" w:lineRule="auto"/>
        <w:ind w:left="924" w:hanging="357"/>
        <w:rPr>
          <w:rFonts w:asciiTheme="minorHAnsi" w:hAnsiTheme="minorHAnsi" w:cstheme="minorHAnsi"/>
          <w:sz w:val="26"/>
          <w:szCs w:val="26"/>
        </w:rPr>
      </w:pPr>
      <w:r w:rsidRPr="00D12C13">
        <w:rPr>
          <w:rFonts w:asciiTheme="minorHAnsi" w:hAnsiTheme="minorHAnsi" w:cstheme="minorHAnsi"/>
          <w:sz w:val="26"/>
          <w:szCs w:val="26"/>
        </w:rPr>
        <w:t>2000 km odzwierciedlonej sieci wodociągowej</w:t>
      </w:r>
    </w:p>
    <w:p w:rsidR="00164190" w:rsidRPr="00D12C13" w:rsidRDefault="00D12C13" w:rsidP="00D12C13">
      <w:pPr>
        <w:pStyle w:val="Akapitzlist"/>
        <w:numPr>
          <w:ilvl w:val="0"/>
          <w:numId w:val="5"/>
        </w:numPr>
        <w:spacing w:before="480" w:line="360" w:lineRule="auto"/>
        <w:ind w:left="924" w:hanging="357"/>
        <w:rPr>
          <w:rFonts w:asciiTheme="minorHAnsi" w:hAnsiTheme="minorHAnsi" w:cstheme="minorHAnsi"/>
          <w:sz w:val="26"/>
          <w:szCs w:val="26"/>
        </w:rPr>
      </w:pPr>
      <w:r w:rsidRPr="00D12C13">
        <w:rPr>
          <w:rFonts w:asciiTheme="minorHAnsi" w:hAnsiTheme="minorHAnsi" w:cstheme="minorHAnsi"/>
          <w:sz w:val="26"/>
          <w:szCs w:val="26"/>
        </w:rPr>
        <w:t>120 000 przewodów modelowanych o średnicach DN 32 – DN 1800</w:t>
      </w:r>
    </w:p>
    <w:p w:rsidR="00164190" w:rsidRPr="00D12C13" w:rsidRDefault="00D12C13" w:rsidP="00D12C13">
      <w:pPr>
        <w:pStyle w:val="Akapitzlist"/>
        <w:numPr>
          <w:ilvl w:val="0"/>
          <w:numId w:val="5"/>
        </w:numPr>
        <w:spacing w:before="480" w:line="360" w:lineRule="auto"/>
        <w:ind w:left="924" w:hanging="357"/>
        <w:rPr>
          <w:rFonts w:asciiTheme="minorHAnsi" w:hAnsiTheme="minorHAnsi" w:cstheme="minorHAnsi"/>
          <w:sz w:val="26"/>
          <w:szCs w:val="26"/>
        </w:rPr>
      </w:pPr>
      <w:r w:rsidRPr="00D12C13">
        <w:rPr>
          <w:rFonts w:asciiTheme="minorHAnsi" w:hAnsiTheme="minorHAnsi" w:cstheme="minorHAnsi"/>
          <w:sz w:val="26"/>
          <w:szCs w:val="26"/>
        </w:rPr>
        <w:t>62 zbiorniki wodociągowe</w:t>
      </w:r>
    </w:p>
    <w:p w:rsidR="00164190" w:rsidRPr="00D12C13" w:rsidRDefault="00D12C13" w:rsidP="00D12C13">
      <w:pPr>
        <w:pStyle w:val="Akapitzlist"/>
        <w:numPr>
          <w:ilvl w:val="0"/>
          <w:numId w:val="5"/>
        </w:numPr>
        <w:spacing w:before="480" w:line="360" w:lineRule="auto"/>
        <w:ind w:left="924" w:hanging="357"/>
        <w:rPr>
          <w:rFonts w:asciiTheme="minorHAnsi" w:hAnsiTheme="minorHAnsi" w:cstheme="minorHAnsi"/>
          <w:sz w:val="26"/>
          <w:szCs w:val="26"/>
        </w:rPr>
      </w:pPr>
      <w:r w:rsidRPr="00D12C13">
        <w:rPr>
          <w:rFonts w:asciiTheme="minorHAnsi" w:hAnsiTheme="minorHAnsi" w:cstheme="minorHAnsi"/>
          <w:sz w:val="26"/>
          <w:szCs w:val="26"/>
        </w:rPr>
        <w:t>166 pompowni wodociągowych</w:t>
      </w:r>
    </w:p>
    <w:p w:rsidR="00164190" w:rsidRPr="00D12C13" w:rsidRDefault="00D12C13" w:rsidP="00D12C13">
      <w:pPr>
        <w:pStyle w:val="Akapitzlist"/>
        <w:numPr>
          <w:ilvl w:val="0"/>
          <w:numId w:val="5"/>
        </w:numPr>
        <w:spacing w:before="480" w:line="360" w:lineRule="auto"/>
        <w:ind w:left="924" w:hanging="357"/>
        <w:rPr>
          <w:rFonts w:asciiTheme="minorHAnsi" w:hAnsiTheme="minorHAnsi" w:cstheme="minorHAnsi"/>
          <w:sz w:val="26"/>
          <w:szCs w:val="26"/>
        </w:rPr>
      </w:pPr>
      <w:r w:rsidRPr="00D12C13">
        <w:rPr>
          <w:rFonts w:asciiTheme="minorHAnsi" w:hAnsiTheme="minorHAnsi" w:cstheme="minorHAnsi"/>
          <w:sz w:val="26"/>
          <w:szCs w:val="26"/>
        </w:rPr>
        <w:t>142 strefy o zmiennej dobowej charakterystyce poboru</w:t>
      </w:r>
    </w:p>
    <w:p w:rsidR="00164190" w:rsidRDefault="00D12C13" w:rsidP="00B17F31">
      <w:r w:rsidRPr="00B17F31">
        <w:t>Zrealizowany przez Wodociągi Miasta Krakowa S.A. model działający na oprogramowaniu DHI MIKE+ jest miarodajnym narzędziem, wspomagającym realizację przeprowadzonych działań oraz optymalizacji na sieci wodociągowej. Kolejny krok to aktualnie opracowywany system modelowania w czasie rzeczywistym, którego zakończenie planowane jest na koniec obecnego roku.</w:t>
      </w:r>
    </w:p>
    <w:p w:rsidR="00D12C13" w:rsidRPr="00B17F31" w:rsidRDefault="00D12C13" w:rsidP="00D12C13">
      <w:pPr>
        <w:jc w:val="center"/>
      </w:pPr>
      <w:r>
        <w:rPr>
          <w:noProof/>
        </w:rPr>
        <w:drawing>
          <wp:inline distT="0" distB="0" distL="0" distR="0">
            <wp:extent cx="2790825" cy="864204"/>
            <wp:effectExtent l="0" t="0" r="0" b="0"/>
            <wp:docPr id="1" name="Grafika 1" descr="logotyp Wodociągi Miasta Kra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WodociagiMiastaKrakowa_CMY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96" cy="87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C13" w:rsidRPr="00B17F31" w:rsidSect="00D12C13">
      <w:type w:val="continuous"/>
      <w:pgSz w:w="12190" w:h="1713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7586"/>
    <w:multiLevelType w:val="hybridMultilevel"/>
    <w:tmpl w:val="BFAA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744"/>
    <w:multiLevelType w:val="hybridMultilevel"/>
    <w:tmpl w:val="32C8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643"/>
    <w:multiLevelType w:val="hybridMultilevel"/>
    <w:tmpl w:val="D9CCE0B6"/>
    <w:lvl w:ilvl="0" w:tplc="C9B261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2247"/>
    <w:multiLevelType w:val="hybridMultilevel"/>
    <w:tmpl w:val="723845F2"/>
    <w:lvl w:ilvl="0" w:tplc="A17EFD64">
      <w:numFmt w:val="bullet"/>
      <w:lvlText w:val="•"/>
      <w:lvlJc w:val="left"/>
      <w:pPr>
        <w:ind w:left="268" w:hanging="167"/>
      </w:pPr>
      <w:rPr>
        <w:rFonts w:ascii="Myriad Pro" w:eastAsia="Myriad Pro" w:hAnsi="Myriad Pro" w:cs="Myriad Pro" w:hint="default"/>
        <w:b/>
        <w:bCs/>
        <w:i w:val="0"/>
        <w:iCs w:val="0"/>
        <w:color w:val="EAE83E"/>
        <w:w w:val="102"/>
        <w:sz w:val="34"/>
        <w:szCs w:val="34"/>
        <w:lang w:val="pl-PL" w:eastAsia="en-US" w:bidi="ar-SA"/>
      </w:rPr>
    </w:lvl>
    <w:lvl w:ilvl="1" w:tplc="7758E866">
      <w:numFmt w:val="bullet"/>
      <w:lvlText w:val="•"/>
      <w:lvlJc w:val="left"/>
      <w:pPr>
        <w:ind w:left="800" w:hanging="167"/>
      </w:pPr>
      <w:rPr>
        <w:rFonts w:hint="default"/>
        <w:lang w:val="pl-PL" w:eastAsia="en-US" w:bidi="ar-SA"/>
      </w:rPr>
    </w:lvl>
    <w:lvl w:ilvl="2" w:tplc="17940902">
      <w:numFmt w:val="bullet"/>
      <w:lvlText w:val="•"/>
      <w:lvlJc w:val="left"/>
      <w:pPr>
        <w:ind w:left="1341" w:hanging="167"/>
      </w:pPr>
      <w:rPr>
        <w:rFonts w:hint="default"/>
        <w:lang w:val="pl-PL" w:eastAsia="en-US" w:bidi="ar-SA"/>
      </w:rPr>
    </w:lvl>
    <w:lvl w:ilvl="3" w:tplc="FB966612">
      <w:numFmt w:val="bullet"/>
      <w:lvlText w:val="•"/>
      <w:lvlJc w:val="left"/>
      <w:pPr>
        <w:ind w:left="1881" w:hanging="167"/>
      </w:pPr>
      <w:rPr>
        <w:rFonts w:hint="default"/>
        <w:lang w:val="pl-PL" w:eastAsia="en-US" w:bidi="ar-SA"/>
      </w:rPr>
    </w:lvl>
    <w:lvl w:ilvl="4" w:tplc="1C847338">
      <w:numFmt w:val="bullet"/>
      <w:lvlText w:val="•"/>
      <w:lvlJc w:val="left"/>
      <w:pPr>
        <w:ind w:left="2422" w:hanging="167"/>
      </w:pPr>
      <w:rPr>
        <w:rFonts w:hint="default"/>
        <w:lang w:val="pl-PL" w:eastAsia="en-US" w:bidi="ar-SA"/>
      </w:rPr>
    </w:lvl>
    <w:lvl w:ilvl="5" w:tplc="8ED405C8">
      <w:numFmt w:val="bullet"/>
      <w:lvlText w:val="•"/>
      <w:lvlJc w:val="left"/>
      <w:pPr>
        <w:ind w:left="2963" w:hanging="167"/>
      </w:pPr>
      <w:rPr>
        <w:rFonts w:hint="default"/>
        <w:lang w:val="pl-PL" w:eastAsia="en-US" w:bidi="ar-SA"/>
      </w:rPr>
    </w:lvl>
    <w:lvl w:ilvl="6" w:tplc="340C21CC">
      <w:numFmt w:val="bullet"/>
      <w:lvlText w:val="•"/>
      <w:lvlJc w:val="left"/>
      <w:pPr>
        <w:ind w:left="3503" w:hanging="167"/>
      </w:pPr>
      <w:rPr>
        <w:rFonts w:hint="default"/>
        <w:lang w:val="pl-PL" w:eastAsia="en-US" w:bidi="ar-SA"/>
      </w:rPr>
    </w:lvl>
    <w:lvl w:ilvl="7" w:tplc="0D6E92DA">
      <w:numFmt w:val="bullet"/>
      <w:lvlText w:val="•"/>
      <w:lvlJc w:val="left"/>
      <w:pPr>
        <w:ind w:left="4044" w:hanging="167"/>
      </w:pPr>
      <w:rPr>
        <w:rFonts w:hint="default"/>
        <w:lang w:val="pl-PL" w:eastAsia="en-US" w:bidi="ar-SA"/>
      </w:rPr>
    </w:lvl>
    <w:lvl w:ilvl="8" w:tplc="243801EE">
      <w:numFmt w:val="bullet"/>
      <w:lvlText w:val="•"/>
      <w:lvlJc w:val="left"/>
      <w:pPr>
        <w:ind w:left="4584" w:hanging="167"/>
      </w:pPr>
      <w:rPr>
        <w:rFonts w:hint="default"/>
        <w:lang w:val="pl-PL" w:eastAsia="en-US" w:bidi="ar-SA"/>
      </w:rPr>
    </w:lvl>
  </w:abstractNum>
  <w:abstractNum w:abstractNumId="4" w15:restartNumberingAfterBreak="0">
    <w:nsid w:val="7F99750A"/>
    <w:multiLevelType w:val="hybridMultilevel"/>
    <w:tmpl w:val="89C0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190"/>
    <w:rsid w:val="000C6646"/>
    <w:rsid w:val="00164190"/>
    <w:rsid w:val="0088748A"/>
    <w:rsid w:val="00890F49"/>
    <w:rsid w:val="00B17F31"/>
    <w:rsid w:val="00D12C13"/>
    <w:rsid w:val="00E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EC7D-AB23-4D64-8919-825D4B9C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646"/>
    <w:pPr>
      <w:spacing w:before="240" w:line="360" w:lineRule="auto"/>
    </w:pPr>
    <w:rPr>
      <w:rFonts w:eastAsia="Myriad Pro" w:cs="Myriad Pro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2C13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86"/>
    </w:pPr>
    <w:rPr>
      <w:rFonts w:ascii="Myriad Pro" w:hAnsi="Myriad Pro"/>
      <w:b/>
      <w:bCs/>
      <w:szCs w:val="24"/>
    </w:rPr>
  </w:style>
  <w:style w:type="paragraph" w:styleId="Tytu">
    <w:name w:val="Title"/>
    <w:basedOn w:val="Normalny"/>
    <w:uiPriority w:val="10"/>
    <w:qFormat/>
    <w:pPr>
      <w:spacing w:line="446" w:lineRule="exact"/>
      <w:ind w:left="393"/>
    </w:pPr>
    <w:rPr>
      <w:rFonts w:ascii="Myriad Pro Light" w:eastAsia="Myriad Pro Light" w:hAnsi="Myriad Pro Light" w:cs="Myriad Pro Light"/>
      <w:sz w:val="38"/>
      <w:szCs w:val="38"/>
    </w:rPr>
  </w:style>
  <w:style w:type="paragraph" w:styleId="Akapitzlist">
    <w:name w:val="List Paragraph"/>
    <w:basedOn w:val="Normalny"/>
    <w:uiPriority w:val="1"/>
    <w:qFormat/>
    <w:pPr>
      <w:spacing w:line="261" w:lineRule="exact"/>
      <w:ind w:left="286" w:hanging="168"/>
    </w:pPr>
    <w:rPr>
      <w:rFonts w:ascii="Myriad Pro" w:hAnsi="Myriad Pro"/>
    </w:r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D12C13"/>
    <w:rPr>
      <w:rFonts w:asciiTheme="majorHAnsi" w:eastAsiaTheme="majorEastAsia" w:hAnsiTheme="majorHAnsi" w:cstheme="majorBidi"/>
      <w:color w:val="365F91" w:themeColor="accent1" w:themeShade="BF"/>
      <w:sz w:val="40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Wodociągi Miasta Krakowa - Szczegółowy model hydrauliczny sieci wodociągowej.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Wodociągi Miasta Krakowa - Szczegółowy model hydrauliczny sieci wodociągowej.</dc:title>
  <dc:creator>Wodociągi Miasta Krakowa S.A.</dc:creator>
  <cp:lastModifiedBy>MPWIK Spotkania</cp:lastModifiedBy>
  <cp:revision>3</cp:revision>
  <dcterms:created xsi:type="dcterms:W3CDTF">2022-07-01T09:07:00Z</dcterms:created>
  <dcterms:modified xsi:type="dcterms:W3CDTF">2022-07-01T10:28:00Z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2022-07-01T00:00:00Z</vt:filetime>
  </property>
  <property fmtid="{D5CDD505-2E9C-101B-9397-08002B2CF9AE}" pid="5" name="Producer">
    <vt:lpwstr>Adobe PDF library 16.03</vt:lpwstr>
  </property>
</Properties>
</file>