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Default="00FB1227">
      <w:bookmarkStart w:id="0" w:name="_GoBack"/>
      <w:bookmarkEnd w:id="0"/>
      <w:r>
        <w:rPr>
          <w:noProof/>
        </w:rPr>
        <w:drawing>
          <wp:inline distT="0" distB="0" distL="0" distR="0">
            <wp:extent cx="2442845" cy="1089660"/>
            <wp:effectExtent l="0" t="0" r="0" b="0"/>
            <wp:docPr id="1" name="Obraz 1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BD" w:rsidRDefault="000936BD" w:rsidP="000936BD">
      <w:pPr>
        <w:pStyle w:val="Nagwek1"/>
      </w:pPr>
      <w:r w:rsidRPr="000936BD">
        <w:t>Czy w</w:t>
      </w:r>
      <w:r>
        <w:t>i</w:t>
      </w:r>
      <w:r w:rsidRPr="000936BD">
        <w:t xml:space="preserve">esz, </w:t>
      </w:r>
      <w:r>
        <w:t>ż</w:t>
      </w:r>
      <w:r w:rsidRPr="000936BD">
        <w:t xml:space="preserve">e...od 2002 r. w Krakowie powstało </w:t>
      </w:r>
      <w:r w:rsidR="006A67E5">
        <w:t>niemal</w:t>
      </w:r>
      <w:r w:rsidRPr="000936BD">
        <w:t xml:space="preserve"> 1</w:t>
      </w:r>
      <w:r w:rsidR="006A67E5">
        <w:t>2</w:t>
      </w:r>
      <w:r w:rsidRPr="000936BD">
        <w:t>00 km wodociągów i kanalizacji?</w:t>
      </w:r>
    </w:p>
    <w:p w:rsidR="004F606F" w:rsidRDefault="00AB4A6E" w:rsidP="00E530C1">
      <w:pPr>
        <w:pStyle w:val="Nagwek2"/>
      </w:pPr>
      <w:r>
        <w:t xml:space="preserve">Długości sieci </w:t>
      </w:r>
      <w:r w:rsidRPr="00AB4A6E">
        <w:t>wodociągowej</w:t>
      </w:r>
    </w:p>
    <w:p w:rsidR="00AB4A6E" w:rsidRDefault="006A67E5" w:rsidP="00AB4A6E">
      <w:r>
        <w:rPr>
          <w:noProof/>
        </w:rPr>
        <w:drawing>
          <wp:inline distT="0" distB="0" distL="0" distR="0">
            <wp:extent cx="3292509" cy="2232000"/>
            <wp:effectExtent l="0" t="0" r="3175" b="0"/>
            <wp:docPr id="5" name="Obraz 5" descr="Wykres słupkowy. Przyrost sieci o 510 km w latach 2002-2021. 99,5% mieszkańców Gminy Miejskiej Kraków ma możliwość korzystania z sieci wodociąg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lugosci_wod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2509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6E" w:rsidRDefault="00AB4A6E" w:rsidP="00E530C1">
      <w:pPr>
        <w:pStyle w:val="Nagwek2"/>
      </w:pPr>
      <w:r>
        <w:t>Długości sieci kanalizacyjnej</w:t>
      </w:r>
    </w:p>
    <w:p w:rsidR="00AB4A6E" w:rsidRDefault="006A67E5" w:rsidP="00AB4A6E">
      <w:r>
        <w:rPr>
          <w:noProof/>
        </w:rPr>
        <w:drawing>
          <wp:inline distT="0" distB="0" distL="0" distR="0">
            <wp:extent cx="3237461" cy="2016000"/>
            <wp:effectExtent l="0" t="0" r="1270" b="3810"/>
            <wp:docPr id="6" name="Obraz 6" descr="Wykres słupkowy. Przyrost sieci o 660 km w latach 2002-2021. 98,5% mieszkańców Gminy Miejskiej Kraków ma możliwość korzystania z sieci kanalizacyj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lugosci_kan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46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C1" w:rsidRDefault="00E530C1" w:rsidP="00E530C1">
      <w:pPr>
        <w:pStyle w:val="Nagwek2"/>
      </w:pPr>
      <w:r w:rsidRPr="00E530C1">
        <w:lastRenderedPageBreak/>
        <w:t xml:space="preserve">Czy wiesz, że...krakowska siec wodociągowo-kanalizacyjna </w:t>
      </w:r>
      <w:bookmarkStart w:id="1" w:name="_Hlk73534089"/>
      <w:r w:rsidRPr="00E530C1">
        <w:t>rozłożona w linii prostej sięga do Madrytu i z powrotem do Krakowa?</w:t>
      </w:r>
    </w:p>
    <w:bookmarkEnd w:id="1"/>
    <w:p w:rsidR="00E530C1" w:rsidRDefault="006A67E5" w:rsidP="00E530C1">
      <w:r>
        <w:rPr>
          <w:noProof/>
        </w:rPr>
        <w:drawing>
          <wp:inline distT="0" distB="0" distL="0" distR="0">
            <wp:extent cx="5314950" cy="2524125"/>
            <wp:effectExtent l="0" t="0" r="0" b="9525"/>
            <wp:docPr id="8" name="Obraz 8" descr="Mapa Europy przedstawiająca długość krakowskiej sieci wodociągowo-kanalizacyjnej. Alternatywa tekstowa poniżej graf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rop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C1" w:rsidRPr="00FA4476" w:rsidRDefault="00E530C1" w:rsidP="00E530C1">
      <w:r w:rsidRPr="00E530C1">
        <w:t xml:space="preserve">Mapa Europy. Kolorem wyodrębniona Polska i Hiszpania. Zaznaczone są miasta Kraków i Madryt. Długość sieci </w:t>
      </w:r>
      <w:proofErr w:type="spellStart"/>
      <w:r w:rsidRPr="00E530C1">
        <w:t>wod-kan</w:t>
      </w:r>
      <w:proofErr w:type="spellEnd"/>
      <w:r w:rsidRPr="00E530C1">
        <w:t xml:space="preserve"> </w:t>
      </w:r>
      <w:r w:rsidR="00FA4476">
        <w:t>to ponad 4</w:t>
      </w:r>
      <w:r w:rsidR="006A67E5">
        <w:t>313</w:t>
      </w:r>
      <w:r w:rsidR="00FA4476">
        <w:t xml:space="preserve"> km! Rozłożona w linii prostej </w:t>
      </w:r>
      <w:r w:rsidR="00FA4476" w:rsidRPr="00FA4476">
        <w:t>si</w:t>
      </w:r>
      <w:r w:rsidRPr="00FA4476">
        <w:rPr>
          <w:bCs/>
          <w:iCs/>
        </w:rPr>
        <w:t>ęga do Madrytu i z powrotem do Krakowa</w:t>
      </w:r>
      <w:r w:rsidR="00FA4476" w:rsidRPr="00FA4476">
        <w:rPr>
          <w:bCs/>
          <w:iCs/>
        </w:rPr>
        <w:t>.</w:t>
      </w:r>
    </w:p>
    <w:p w:rsidR="00F369F4" w:rsidRDefault="00FB2C1F" w:rsidP="00DF5871">
      <w:pPr>
        <w:spacing w:before="240"/>
      </w:pPr>
      <w:hyperlink r:id="rId8" w:history="1">
        <w:r w:rsidR="003A480A" w:rsidRPr="0078558C">
          <w:rPr>
            <w:rStyle w:val="Hipercze"/>
          </w:rPr>
          <w:t>wodociągi.krakow.pl</w:t>
        </w:r>
      </w:hyperlink>
    </w:p>
    <w:sectPr w:rsidR="00F369F4" w:rsidSect="0078558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E"/>
    <w:rsid w:val="000468DC"/>
    <w:rsid w:val="000936BD"/>
    <w:rsid w:val="00151C03"/>
    <w:rsid w:val="002230CC"/>
    <w:rsid w:val="0028499E"/>
    <w:rsid w:val="003A480A"/>
    <w:rsid w:val="00477B60"/>
    <w:rsid w:val="004C3997"/>
    <w:rsid w:val="004F606F"/>
    <w:rsid w:val="00635C9C"/>
    <w:rsid w:val="00642813"/>
    <w:rsid w:val="006A67E5"/>
    <w:rsid w:val="006E15E1"/>
    <w:rsid w:val="00700047"/>
    <w:rsid w:val="00723FFA"/>
    <w:rsid w:val="0077533E"/>
    <w:rsid w:val="0078558C"/>
    <w:rsid w:val="00796518"/>
    <w:rsid w:val="00827924"/>
    <w:rsid w:val="008E57DD"/>
    <w:rsid w:val="00903FE3"/>
    <w:rsid w:val="00A32E29"/>
    <w:rsid w:val="00AB4A6E"/>
    <w:rsid w:val="00B95413"/>
    <w:rsid w:val="00BC4815"/>
    <w:rsid w:val="00DF5871"/>
    <w:rsid w:val="00E530C1"/>
    <w:rsid w:val="00E53529"/>
    <w:rsid w:val="00F369F4"/>
    <w:rsid w:val="00F631F7"/>
    <w:rsid w:val="00FA4476"/>
    <w:rsid w:val="00FB1227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6AAE3-E942-4A7A-8F96-292CFB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C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06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30C1"/>
    <w:pPr>
      <w:keepNext/>
      <w:spacing w:before="240" w:after="240"/>
      <w:contextualSpacing/>
      <w:outlineLvl w:val="1"/>
    </w:pPr>
    <w:rPr>
      <w:rFonts w:eastAsiaTheme="majorEastAsia" w:cs="MyriadPro-Regular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06F"/>
    <w:rPr>
      <w:rFonts w:ascii="Lato" w:eastAsiaTheme="majorEastAsia" w:hAnsi="Lato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0C1"/>
    <w:rPr>
      <w:rFonts w:ascii="Lato" w:eastAsiaTheme="majorEastAsia" w:hAnsi="Lato" w:cs="MyriadPro-Regular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5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3">
    <w:name w:val="List Table 3 Accent 3"/>
    <w:basedOn w:val="Standardowy"/>
    <w:uiPriority w:val="48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B2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ociagi.krak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Od 2002 r. w Krakowie powstało ponad 1100 km wodociągów i kanalizacji.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Od 2002 r. w Krakowie powstało niemal 1200 km wodociągów i kanalizacji.</dc:title>
  <dc:subject/>
  <dc:creator>Wodociągi Miasta Krakowa S.A.</dc:creator>
  <cp:keywords/>
  <dc:description/>
  <cp:lastModifiedBy>MPWIK Spotkania</cp:lastModifiedBy>
  <cp:revision>4</cp:revision>
  <dcterms:created xsi:type="dcterms:W3CDTF">2022-06-28T07:43:00Z</dcterms:created>
  <dcterms:modified xsi:type="dcterms:W3CDTF">2022-06-28T08:04:00Z</dcterms:modified>
</cp:coreProperties>
</file>